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CF5F" w14:textId="77777777" w:rsidR="00E158FF" w:rsidRDefault="00E158FF">
      <w:pPr>
        <w:widowControl w:val="0"/>
        <w:jc w:val="center"/>
        <w:rPr>
          <w:b/>
          <w:sz w:val="48"/>
        </w:rPr>
      </w:pPr>
    </w:p>
    <w:p w14:paraId="359D29F5" w14:textId="77777777" w:rsidR="00E158FF" w:rsidRDefault="00E158FF">
      <w:pPr>
        <w:widowControl w:val="0"/>
        <w:jc w:val="center"/>
        <w:rPr>
          <w:b/>
          <w:sz w:val="48"/>
        </w:rPr>
      </w:pPr>
    </w:p>
    <w:p w14:paraId="695F698D" w14:textId="77777777" w:rsidR="00E158FF" w:rsidRDefault="00E158FF">
      <w:pPr>
        <w:widowControl w:val="0"/>
        <w:jc w:val="center"/>
        <w:rPr>
          <w:b/>
          <w:sz w:val="48"/>
        </w:rPr>
      </w:pPr>
    </w:p>
    <w:p w14:paraId="0C61465A" w14:textId="77777777" w:rsidR="00E158FF" w:rsidRDefault="00E158FF">
      <w:pPr>
        <w:widowControl w:val="0"/>
        <w:jc w:val="center"/>
        <w:rPr>
          <w:b/>
          <w:sz w:val="48"/>
        </w:rPr>
      </w:pPr>
    </w:p>
    <w:p w14:paraId="0AD4B567" w14:textId="77777777" w:rsidR="00E158FF" w:rsidRDefault="00E158FF">
      <w:pPr>
        <w:widowControl w:val="0"/>
        <w:jc w:val="center"/>
        <w:rPr>
          <w:b/>
          <w:sz w:val="48"/>
        </w:rPr>
      </w:pPr>
    </w:p>
    <w:p w14:paraId="1D3FE791" w14:textId="77777777" w:rsidR="00E158FF" w:rsidRDefault="00E158FF">
      <w:pPr>
        <w:widowControl w:val="0"/>
        <w:jc w:val="center"/>
        <w:rPr>
          <w:b/>
          <w:sz w:val="48"/>
        </w:rPr>
      </w:pPr>
    </w:p>
    <w:p w14:paraId="37A37387" w14:textId="77777777" w:rsidR="00E158FF" w:rsidRDefault="00E158FF">
      <w:pPr>
        <w:widowControl w:val="0"/>
        <w:jc w:val="center"/>
        <w:rPr>
          <w:b/>
          <w:sz w:val="48"/>
        </w:rPr>
      </w:pPr>
      <w:r>
        <w:rPr>
          <w:b/>
          <w:sz w:val="48"/>
        </w:rPr>
        <w:t>THE PEYTON SOCIETY</w:t>
      </w:r>
    </w:p>
    <w:p w14:paraId="1493D152" w14:textId="77777777" w:rsidR="00E158FF" w:rsidRDefault="00E158FF">
      <w:pPr>
        <w:widowControl w:val="0"/>
        <w:jc w:val="center"/>
        <w:rPr>
          <w:b/>
          <w:sz w:val="48"/>
        </w:rPr>
      </w:pPr>
    </w:p>
    <w:p w14:paraId="05D1F103" w14:textId="77777777" w:rsidR="00E158FF" w:rsidRDefault="00E158FF">
      <w:pPr>
        <w:widowControl w:val="0"/>
        <w:jc w:val="center"/>
        <w:rPr>
          <w:b/>
          <w:sz w:val="48"/>
        </w:rPr>
      </w:pPr>
      <w:r>
        <w:rPr>
          <w:b/>
          <w:sz w:val="48"/>
        </w:rPr>
        <w:t>of</w:t>
      </w:r>
    </w:p>
    <w:p w14:paraId="6217B8BC" w14:textId="77777777" w:rsidR="00E158FF" w:rsidRDefault="00E158FF">
      <w:pPr>
        <w:widowControl w:val="0"/>
        <w:jc w:val="center"/>
        <w:rPr>
          <w:b/>
          <w:sz w:val="48"/>
        </w:rPr>
      </w:pPr>
    </w:p>
    <w:p w14:paraId="4316EA6D" w14:textId="77777777" w:rsidR="00E158FF" w:rsidRDefault="00E158FF">
      <w:pPr>
        <w:widowControl w:val="0"/>
        <w:jc w:val="center"/>
        <w:rPr>
          <w:b/>
          <w:sz w:val="48"/>
        </w:rPr>
      </w:pPr>
      <w:r>
        <w:rPr>
          <w:b/>
          <w:sz w:val="48"/>
        </w:rPr>
        <w:t>VIRGINIA</w:t>
      </w:r>
    </w:p>
    <w:p w14:paraId="612C212D" w14:textId="77777777" w:rsidR="00E158FF" w:rsidRDefault="00E158FF">
      <w:pPr>
        <w:widowControl w:val="0"/>
        <w:jc w:val="center"/>
        <w:rPr>
          <w:b/>
          <w:sz w:val="48"/>
        </w:rPr>
      </w:pPr>
    </w:p>
    <w:p w14:paraId="7501A36C" w14:textId="77777777" w:rsidR="00E158FF" w:rsidRDefault="00E158FF">
      <w:pPr>
        <w:widowControl w:val="0"/>
        <w:jc w:val="center"/>
        <w:rPr>
          <w:sz w:val="48"/>
        </w:rPr>
      </w:pPr>
      <w:r>
        <w:rPr>
          <w:sz w:val="48"/>
        </w:rPr>
        <w:t>—</w:t>
      </w:r>
    </w:p>
    <w:p w14:paraId="5AE74B89" w14:textId="77777777" w:rsidR="00E158FF" w:rsidRDefault="00E158FF">
      <w:pPr>
        <w:widowControl w:val="0"/>
        <w:jc w:val="center"/>
        <w:rPr>
          <w:sz w:val="48"/>
        </w:rPr>
      </w:pPr>
    </w:p>
    <w:p w14:paraId="7649B6C9" w14:textId="77777777" w:rsidR="00E158FF" w:rsidRDefault="00E158FF">
      <w:pPr>
        <w:widowControl w:val="0"/>
        <w:jc w:val="center"/>
        <w:rPr>
          <w:b/>
          <w:sz w:val="48"/>
        </w:rPr>
      </w:pPr>
      <w:r>
        <w:rPr>
          <w:b/>
          <w:sz w:val="48"/>
        </w:rPr>
        <w:t>Bylaws</w:t>
      </w:r>
    </w:p>
    <w:p w14:paraId="04F62C11" w14:textId="77777777" w:rsidR="00E158FF" w:rsidRDefault="00E158FF">
      <w:pPr>
        <w:widowControl w:val="0"/>
        <w:jc w:val="center"/>
        <w:rPr>
          <w:b/>
          <w:sz w:val="48"/>
        </w:rPr>
      </w:pPr>
    </w:p>
    <w:p w14:paraId="73054324" w14:textId="77777777" w:rsidR="00E158FF" w:rsidRDefault="00E158FF">
      <w:pPr>
        <w:widowControl w:val="0"/>
        <w:jc w:val="center"/>
        <w:rPr>
          <w:b/>
          <w:sz w:val="48"/>
        </w:rPr>
      </w:pPr>
    </w:p>
    <w:p w14:paraId="2BEDBA69" w14:textId="77777777" w:rsidR="00E158FF" w:rsidRDefault="00E158FF">
      <w:pPr>
        <w:widowControl w:val="0"/>
        <w:jc w:val="center"/>
        <w:rPr>
          <w:b/>
          <w:sz w:val="48"/>
        </w:rPr>
      </w:pPr>
    </w:p>
    <w:p w14:paraId="5A150B36" w14:textId="77777777" w:rsidR="00E158FF" w:rsidRDefault="00E158FF">
      <w:pPr>
        <w:widowControl w:val="0"/>
        <w:jc w:val="center"/>
        <w:rPr>
          <w:b/>
          <w:sz w:val="48"/>
        </w:rPr>
      </w:pPr>
    </w:p>
    <w:p w14:paraId="745BF1E1" w14:textId="77777777" w:rsidR="00E158FF" w:rsidRDefault="00E158FF">
      <w:pPr>
        <w:widowControl w:val="0"/>
        <w:jc w:val="center"/>
        <w:rPr>
          <w:b/>
          <w:sz w:val="48"/>
        </w:rPr>
      </w:pPr>
    </w:p>
    <w:p w14:paraId="065B27B9" w14:textId="38D9A2F1" w:rsidR="00E158FF" w:rsidRDefault="00E158FF">
      <w:pPr>
        <w:widowControl w:val="0"/>
        <w:jc w:val="center"/>
        <w:rPr>
          <w:b/>
          <w:sz w:val="48"/>
        </w:rPr>
      </w:pPr>
      <w:r>
        <w:rPr>
          <w:b/>
          <w:sz w:val="48"/>
        </w:rPr>
        <w:br w:type="page"/>
      </w:r>
      <w:r>
        <w:rPr>
          <w:b/>
          <w:sz w:val="48"/>
        </w:rPr>
        <w:lastRenderedPageBreak/>
        <w:t>The</w:t>
      </w:r>
      <w:r w:rsidR="00795424">
        <w:rPr>
          <w:b/>
          <w:sz w:val="48"/>
        </w:rPr>
        <w:t xml:space="preserve"> </w:t>
      </w:r>
      <w:r>
        <w:rPr>
          <w:b/>
          <w:sz w:val="48"/>
        </w:rPr>
        <w:t xml:space="preserve"> Peyton  Society  of  Virginia</w:t>
      </w:r>
    </w:p>
    <w:p w14:paraId="720F95BB" w14:textId="77777777" w:rsidR="00E158FF" w:rsidRDefault="00E158FF">
      <w:pPr>
        <w:widowControl w:val="0"/>
        <w:jc w:val="center"/>
        <w:rPr>
          <w:b/>
          <w:sz w:val="48"/>
        </w:rPr>
      </w:pPr>
    </w:p>
    <w:p w14:paraId="5AF0299B" w14:textId="77777777" w:rsidR="00E158FF" w:rsidRDefault="00E158FF">
      <w:pPr>
        <w:widowControl w:val="0"/>
        <w:pBdr>
          <w:bottom w:val="single" w:sz="12" w:space="0" w:color="auto"/>
        </w:pBdr>
        <w:jc w:val="center"/>
        <w:rPr>
          <w:b/>
        </w:rPr>
      </w:pPr>
      <w:r>
        <w:rPr>
          <w:b/>
          <w:sz w:val="48"/>
        </w:rPr>
        <w:t>Bylaws</w:t>
      </w:r>
    </w:p>
    <w:p w14:paraId="4A79171E" w14:textId="77777777" w:rsidR="00E158FF" w:rsidRDefault="00E158FF">
      <w:pPr>
        <w:widowControl w:val="0"/>
        <w:jc w:val="center"/>
        <w:rPr>
          <w:b/>
          <w:sz w:val="48"/>
        </w:rPr>
      </w:pPr>
    </w:p>
    <w:p w14:paraId="2278C4C0" w14:textId="77777777" w:rsidR="00E158FF" w:rsidRDefault="00E158FF">
      <w:pPr>
        <w:widowControl w:val="0"/>
        <w:tabs>
          <w:tab w:val="decimal" w:pos="720"/>
        </w:tabs>
        <w:spacing w:after="240" w:line="120" w:lineRule="atLeast"/>
        <w:rPr>
          <w:b/>
          <w:sz w:val="36"/>
        </w:rPr>
      </w:pPr>
      <w:r>
        <w:rPr>
          <w:b/>
          <w:sz w:val="36"/>
        </w:rPr>
        <w:t>Section 1.  Membership</w:t>
      </w:r>
    </w:p>
    <w:p w14:paraId="0E20ADFA" w14:textId="77777777" w:rsidR="00E158FF" w:rsidRDefault="00E158FF">
      <w:pPr>
        <w:widowControl w:val="0"/>
        <w:tabs>
          <w:tab w:val="left" w:pos="1440"/>
        </w:tabs>
        <w:spacing w:after="240" w:line="120" w:lineRule="atLeast"/>
        <w:ind w:left="720"/>
        <w:rPr>
          <w:b/>
          <w:sz w:val="28"/>
        </w:rPr>
      </w:pPr>
      <w:r>
        <w:rPr>
          <w:b/>
          <w:sz w:val="28"/>
        </w:rPr>
        <w:t>1.1</w:t>
      </w:r>
      <w:r>
        <w:rPr>
          <w:b/>
          <w:sz w:val="28"/>
        </w:rPr>
        <w:tab/>
        <w:t>Categories of Membership</w:t>
      </w:r>
    </w:p>
    <w:p w14:paraId="16BF1A74" w14:textId="2EB55468" w:rsidR="00E158FF" w:rsidRDefault="00E158FF">
      <w:pPr>
        <w:widowControl w:val="0"/>
        <w:tabs>
          <w:tab w:val="left" w:pos="2070"/>
        </w:tabs>
        <w:spacing w:after="240" w:line="120" w:lineRule="atLeast"/>
        <w:ind w:left="1440"/>
        <w:rPr>
          <w:b/>
        </w:rPr>
      </w:pPr>
      <w:r>
        <w:rPr>
          <w:b/>
        </w:rPr>
        <w:t>1.1.1</w:t>
      </w:r>
      <w:r>
        <w:rPr>
          <w:b/>
        </w:rPr>
        <w:tab/>
      </w:r>
      <w:r w:rsidR="00CA578A">
        <w:rPr>
          <w:b/>
        </w:rPr>
        <w:t>Member</w:t>
      </w:r>
    </w:p>
    <w:p w14:paraId="3C668452" w14:textId="6F509180" w:rsidR="00E158FF" w:rsidRDefault="00E158FF">
      <w:pPr>
        <w:widowControl w:val="0"/>
        <w:tabs>
          <w:tab w:val="decimal" w:pos="2160"/>
        </w:tabs>
        <w:spacing w:after="240" w:line="120" w:lineRule="atLeast"/>
        <w:ind w:left="2059"/>
      </w:pPr>
      <w:r>
        <w:t xml:space="preserve">A candidate for </w:t>
      </w:r>
      <w:r w:rsidR="00CA578A">
        <w:t>m</w:t>
      </w:r>
      <w:r>
        <w:t xml:space="preserve">embership shall be accepted as a member of the Society upon approval by the Society’s Genealogist of the candidate’s application and upon payment of applicable fees and dues.  </w:t>
      </w:r>
      <w:r w:rsidR="00CA578A">
        <w:t>Candidates, herein</w:t>
      </w:r>
      <w:r w:rsidR="00ED4368">
        <w:t>after</w:t>
      </w:r>
      <w:r w:rsidR="00CA578A">
        <w:t xml:space="preserve"> Member</w:t>
      </w:r>
      <w:r w:rsidR="003C6F70">
        <w:t>s</w:t>
      </w:r>
      <w:r w:rsidR="00CA578A">
        <w:t xml:space="preserve">, </w:t>
      </w:r>
      <w:r>
        <w:t>must establish to the satisfaction of the Society that they are of lineal descent from an Eighteenth or earlier Century Virginia Peyton.</w:t>
      </w:r>
      <w:r w:rsidR="00CA578A">
        <w:t xml:space="preserve"> </w:t>
      </w:r>
    </w:p>
    <w:p w14:paraId="43EF0FC3" w14:textId="77777777" w:rsidR="00E158FF" w:rsidRDefault="00E158FF">
      <w:pPr>
        <w:widowControl w:val="0"/>
        <w:tabs>
          <w:tab w:val="left" w:pos="2070"/>
        </w:tabs>
        <w:spacing w:after="240" w:line="120" w:lineRule="atLeast"/>
        <w:ind w:left="1440"/>
        <w:rPr>
          <w:b/>
        </w:rPr>
      </w:pPr>
      <w:r>
        <w:rPr>
          <w:b/>
        </w:rPr>
        <w:t>1.1.2</w:t>
      </w:r>
      <w:r>
        <w:rPr>
          <w:b/>
        </w:rPr>
        <w:tab/>
        <w:t>Associate</w:t>
      </w:r>
    </w:p>
    <w:p w14:paraId="453C7ABD" w14:textId="2EEAA2F8" w:rsidR="00E158FF" w:rsidRDefault="00E158FF">
      <w:pPr>
        <w:widowControl w:val="0"/>
        <w:tabs>
          <w:tab w:val="decimal" w:pos="2160"/>
        </w:tabs>
        <w:spacing w:after="240" w:line="120" w:lineRule="atLeast"/>
        <w:ind w:left="2088"/>
      </w:pPr>
      <w:r>
        <w:t xml:space="preserve">A candidate for </w:t>
      </w:r>
      <w:r w:rsidR="00635AA7">
        <w:t>associate membership</w:t>
      </w:r>
      <w:r>
        <w:t xml:space="preserve"> shall be accepted as a member of the Society upon approval by the Society’s Genealogist of the candidate’s application and upon payment of applicable fees and dues.  An Associate Member</w:t>
      </w:r>
      <w:r w:rsidR="00CA578A">
        <w:t>, herein</w:t>
      </w:r>
      <w:r w:rsidR="00ED4368">
        <w:t>after</w:t>
      </w:r>
      <w:r w:rsidR="00CA578A">
        <w:t xml:space="preserve"> Associ</w:t>
      </w:r>
      <w:r w:rsidR="00E561A6">
        <w:t>a</w:t>
      </w:r>
      <w:r w:rsidR="00CA578A">
        <w:t>te</w:t>
      </w:r>
      <w:r w:rsidR="00E561A6">
        <w:t>,</w:t>
      </w:r>
      <w:r>
        <w:t xml:space="preserve"> must establish to the satisfaction of the Society either that he or she is an adopted child or step-child or foster child of a Member or that he or she is of lineal descent from Virginia Peytons but has not established a Seventeenth or Eighteenth Century Virginia Peyton ancestor.</w:t>
      </w:r>
    </w:p>
    <w:p w14:paraId="3C3D88C4" w14:textId="77777777" w:rsidR="00E158FF" w:rsidRDefault="00E158FF">
      <w:pPr>
        <w:widowControl w:val="0"/>
        <w:tabs>
          <w:tab w:val="left" w:pos="2070"/>
        </w:tabs>
        <w:spacing w:after="240" w:line="120" w:lineRule="atLeast"/>
        <w:ind w:left="1440"/>
        <w:rPr>
          <w:b/>
        </w:rPr>
      </w:pPr>
      <w:r>
        <w:rPr>
          <w:b/>
        </w:rPr>
        <w:t>1.1.3</w:t>
      </w:r>
      <w:r>
        <w:rPr>
          <w:b/>
        </w:rPr>
        <w:tab/>
        <w:t>Friend</w:t>
      </w:r>
    </w:p>
    <w:p w14:paraId="1FB49475" w14:textId="14A9D1CF" w:rsidR="00E158FF" w:rsidRDefault="00E158FF">
      <w:pPr>
        <w:widowControl w:val="0"/>
        <w:tabs>
          <w:tab w:val="decimal" w:pos="2160"/>
        </w:tabs>
        <w:spacing w:after="240" w:line="120" w:lineRule="atLeast"/>
        <w:ind w:left="2088"/>
      </w:pPr>
      <w:r>
        <w:t>A Friend of the Society may be accepted for membership if he or she supports the purposes of the Society and pays applicable fees and dues.  A Society Friend</w:t>
      </w:r>
      <w:r w:rsidR="00E561A6">
        <w:t>, herein</w:t>
      </w:r>
      <w:r w:rsidR="00ED4368">
        <w:t>after</w:t>
      </w:r>
      <w:r w:rsidR="00A02A04">
        <w:t xml:space="preserve"> Friend</w:t>
      </w:r>
      <w:r w:rsidR="008B20B1">
        <w:t>,</w:t>
      </w:r>
      <w:r>
        <w:t xml:space="preserve"> need not prove lineal descent within the Peyton Family.</w:t>
      </w:r>
    </w:p>
    <w:p w14:paraId="6DB00A64" w14:textId="77777777" w:rsidR="00E158FF" w:rsidRDefault="00E158FF" w:rsidP="00795424">
      <w:pPr>
        <w:keepNext/>
        <w:widowControl w:val="0"/>
        <w:tabs>
          <w:tab w:val="left" w:pos="2070"/>
        </w:tabs>
        <w:spacing w:after="240" w:line="120" w:lineRule="atLeast"/>
        <w:ind w:left="1440"/>
        <w:rPr>
          <w:b/>
        </w:rPr>
      </w:pPr>
      <w:r>
        <w:rPr>
          <w:b/>
        </w:rPr>
        <w:t>1.1.4</w:t>
      </w:r>
      <w:r>
        <w:rPr>
          <w:b/>
        </w:rPr>
        <w:tab/>
        <w:t>Honorary</w:t>
      </w:r>
    </w:p>
    <w:p w14:paraId="158B9FE2" w14:textId="77777777" w:rsidR="00E158FF" w:rsidRDefault="00E158FF">
      <w:pPr>
        <w:widowControl w:val="0"/>
        <w:tabs>
          <w:tab w:val="decimal" w:pos="2160"/>
        </w:tabs>
        <w:spacing w:after="240" w:line="120" w:lineRule="atLeast"/>
        <w:ind w:left="2088"/>
      </w:pPr>
      <w:r>
        <w:t xml:space="preserve">Honorary members are those who have supported to an exceptional degree the purposes of the Society and who are elected to honorary membership by a two-thirds vote of those members of the Society </w:t>
      </w:r>
      <w:r w:rsidR="00C57BC8">
        <w:t xml:space="preserve">(see 1.2.2) </w:t>
      </w:r>
      <w:r>
        <w:t>attending a regular meeting of the membership.</w:t>
      </w:r>
    </w:p>
    <w:p w14:paraId="2E4DE36E" w14:textId="48071D06" w:rsidR="00E030B2" w:rsidRPr="00E030B2" w:rsidRDefault="00E030B2" w:rsidP="00E030B2">
      <w:pPr>
        <w:widowControl w:val="0"/>
        <w:tabs>
          <w:tab w:val="left" w:pos="2070"/>
        </w:tabs>
        <w:spacing w:after="240" w:line="120" w:lineRule="atLeast"/>
        <w:ind w:left="1440"/>
        <w:rPr>
          <w:i/>
        </w:rPr>
      </w:pPr>
    </w:p>
    <w:p w14:paraId="288156D4" w14:textId="77777777" w:rsidR="00E158FF" w:rsidRDefault="00E158FF" w:rsidP="00110B8A">
      <w:pPr>
        <w:keepNext/>
        <w:widowControl w:val="0"/>
        <w:tabs>
          <w:tab w:val="left" w:pos="1440"/>
        </w:tabs>
        <w:spacing w:after="240" w:line="120" w:lineRule="atLeast"/>
        <w:ind w:left="720"/>
        <w:rPr>
          <w:b/>
          <w:sz w:val="28"/>
        </w:rPr>
      </w:pPr>
      <w:r>
        <w:rPr>
          <w:b/>
          <w:sz w:val="28"/>
        </w:rPr>
        <w:lastRenderedPageBreak/>
        <w:t>1.2</w:t>
      </w:r>
      <w:r>
        <w:rPr>
          <w:b/>
          <w:sz w:val="28"/>
        </w:rPr>
        <w:tab/>
        <w:t>Privileges of Membership</w:t>
      </w:r>
    </w:p>
    <w:p w14:paraId="04ECBF90" w14:textId="77777777" w:rsidR="00E158FF" w:rsidRDefault="00E158FF">
      <w:pPr>
        <w:widowControl w:val="0"/>
        <w:tabs>
          <w:tab w:val="left" w:pos="2070"/>
        </w:tabs>
        <w:spacing w:after="240" w:line="120" w:lineRule="atLeast"/>
        <w:ind w:left="1440"/>
        <w:rPr>
          <w:b/>
        </w:rPr>
      </w:pPr>
      <w:r>
        <w:rPr>
          <w:b/>
        </w:rPr>
        <w:t>1.2.1</w:t>
      </w:r>
      <w:r>
        <w:rPr>
          <w:b/>
        </w:rPr>
        <w:tab/>
        <w:t>Invitations to Meetings</w:t>
      </w:r>
    </w:p>
    <w:p w14:paraId="097DA1CD" w14:textId="068D7D39" w:rsidR="00E158FF" w:rsidRDefault="00E158FF">
      <w:pPr>
        <w:widowControl w:val="0"/>
        <w:tabs>
          <w:tab w:val="decimal" w:pos="2160"/>
        </w:tabs>
        <w:spacing w:after="240" w:line="120" w:lineRule="atLeast"/>
        <w:ind w:left="2088"/>
      </w:pPr>
      <w:r>
        <w:t>Members, Associate</w:t>
      </w:r>
      <w:r w:rsidR="00E561A6">
        <w:t>s</w:t>
      </w:r>
      <w:r>
        <w:t xml:space="preserve">, and Friends who are current with payment of fees and dues as well as all Honorary </w:t>
      </w:r>
      <w:r w:rsidR="00E561A6">
        <w:t>m</w:t>
      </w:r>
      <w:r>
        <w:t>embers shall receive invitations to attend Society membership meetings.</w:t>
      </w:r>
    </w:p>
    <w:p w14:paraId="33B4E893" w14:textId="77777777" w:rsidR="00E158FF" w:rsidRDefault="00E158FF">
      <w:pPr>
        <w:widowControl w:val="0"/>
        <w:tabs>
          <w:tab w:val="left" w:pos="2070"/>
        </w:tabs>
        <w:spacing w:after="240" w:line="120" w:lineRule="atLeast"/>
        <w:ind w:left="1440"/>
        <w:rPr>
          <w:b/>
        </w:rPr>
      </w:pPr>
      <w:r>
        <w:rPr>
          <w:b/>
        </w:rPr>
        <w:t>1.2.2</w:t>
      </w:r>
      <w:r>
        <w:rPr>
          <w:b/>
        </w:rPr>
        <w:tab/>
        <w:t>Voting</w:t>
      </w:r>
    </w:p>
    <w:p w14:paraId="3E4B2499" w14:textId="2FD7AED9" w:rsidR="00E158FF" w:rsidRDefault="00E158FF">
      <w:pPr>
        <w:widowControl w:val="0"/>
        <w:tabs>
          <w:tab w:val="decimal" w:pos="2160"/>
        </w:tabs>
        <w:spacing w:after="240" w:line="120" w:lineRule="atLeast"/>
        <w:ind w:left="2088"/>
      </w:pPr>
      <w:r>
        <w:t>Members, Associate</w:t>
      </w:r>
      <w:r w:rsidR="00C57BC8">
        <w:t>s</w:t>
      </w:r>
      <w:r>
        <w:t>, and Friends</w:t>
      </w:r>
      <w:r w:rsidR="00C57BC8">
        <w:t>, herein</w:t>
      </w:r>
      <w:r w:rsidR="00ED4368">
        <w:t>after</w:t>
      </w:r>
      <w:r w:rsidR="00C57BC8">
        <w:t xml:space="preserve"> Voting Members</w:t>
      </w:r>
      <w:r w:rsidR="008B20B1">
        <w:t>,</w:t>
      </w:r>
      <w:r>
        <w:t xml:space="preserve"> who are current with payment of fees and dues may speak and may vote on all matters presented to the membership at Society meetings.  Honorary members may</w:t>
      </w:r>
      <w:r w:rsidR="00C57BC8">
        <w:t xml:space="preserve"> speak but</w:t>
      </w:r>
      <w:r>
        <w:t xml:space="preserve"> not vote at Society meetings.</w:t>
      </w:r>
    </w:p>
    <w:p w14:paraId="63C7C936" w14:textId="77777777" w:rsidR="00E158FF" w:rsidRDefault="00E158FF">
      <w:pPr>
        <w:widowControl w:val="0"/>
        <w:tabs>
          <w:tab w:val="left" w:pos="2070"/>
        </w:tabs>
        <w:spacing w:after="240" w:line="120" w:lineRule="atLeast"/>
        <w:ind w:left="1440"/>
        <w:rPr>
          <w:b/>
        </w:rPr>
      </w:pPr>
      <w:r>
        <w:rPr>
          <w:b/>
        </w:rPr>
        <w:t>1.2.3</w:t>
      </w:r>
      <w:r>
        <w:rPr>
          <w:b/>
        </w:rPr>
        <w:tab/>
        <w:t>Eligibility for Office</w:t>
      </w:r>
    </w:p>
    <w:p w14:paraId="027F0F56" w14:textId="005B798D" w:rsidR="00E158FF" w:rsidRDefault="00E158FF">
      <w:pPr>
        <w:widowControl w:val="0"/>
        <w:tabs>
          <w:tab w:val="decimal" w:pos="2160"/>
        </w:tabs>
        <w:spacing w:after="240" w:line="120" w:lineRule="atLeast"/>
        <w:ind w:left="2088"/>
      </w:pPr>
      <w:r>
        <w:t>Members who are current with payment of fees and dues may be nominated for and elected to office within the Society or to membership on the Society’s Executive Committee.</w:t>
      </w:r>
    </w:p>
    <w:p w14:paraId="5F7C0D3D" w14:textId="77777777" w:rsidR="00E158FF" w:rsidRDefault="00E158FF">
      <w:pPr>
        <w:widowControl w:val="0"/>
        <w:tabs>
          <w:tab w:val="left" w:pos="1440"/>
        </w:tabs>
        <w:spacing w:after="240" w:line="120" w:lineRule="atLeast"/>
        <w:ind w:left="720"/>
        <w:rPr>
          <w:b/>
          <w:sz w:val="28"/>
        </w:rPr>
      </w:pPr>
      <w:r>
        <w:rPr>
          <w:b/>
          <w:sz w:val="28"/>
        </w:rPr>
        <w:t>1.3</w:t>
      </w:r>
      <w:r>
        <w:rPr>
          <w:b/>
          <w:sz w:val="28"/>
        </w:rPr>
        <w:tab/>
        <w:t>Responsibilities of Membership</w:t>
      </w:r>
    </w:p>
    <w:p w14:paraId="3514C371" w14:textId="77777777" w:rsidR="00E158FF" w:rsidRDefault="00E158FF">
      <w:pPr>
        <w:widowControl w:val="0"/>
        <w:tabs>
          <w:tab w:val="left" w:pos="2070"/>
        </w:tabs>
        <w:spacing w:after="240" w:line="120" w:lineRule="atLeast"/>
        <w:ind w:left="1440"/>
        <w:rPr>
          <w:b/>
        </w:rPr>
      </w:pPr>
      <w:r>
        <w:rPr>
          <w:b/>
        </w:rPr>
        <w:t>1.3.1</w:t>
      </w:r>
      <w:r>
        <w:rPr>
          <w:b/>
        </w:rPr>
        <w:tab/>
        <w:t>Monetary Support</w:t>
      </w:r>
    </w:p>
    <w:p w14:paraId="193AFD97" w14:textId="0D705E13" w:rsidR="009B31BC" w:rsidRDefault="00E158FF" w:rsidP="003C6F70">
      <w:pPr>
        <w:widowControl w:val="0"/>
        <w:tabs>
          <w:tab w:val="left" w:pos="2070"/>
        </w:tabs>
        <w:spacing w:after="240" w:line="120" w:lineRule="atLeast"/>
        <w:ind w:left="2070"/>
        <w:rPr>
          <w:b/>
        </w:rPr>
      </w:pPr>
      <w:r>
        <w:t xml:space="preserve">All </w:t>
      </w:r>
      <w:r w:rsidR="008D1E28">
        <w:t xml:space="preserve">Voting </w:t>
      </w:r>
      <w:r>
        <w:t>Members shall be responsible for maintaining a current status with regard to payment of dues and fees as determined by the Society.</w:t>
      </w:r>
      <w:r w:rsidR="000B5454">
        <w:t xml:space="preserve">  Voting Members may forego the payment of annual dues with the one-time payment of Life dues with the application or at any time thereafter.</w:t>
      </w:r>
    </w:p>
    <w:p w14:paraId="5BABDC89" w14:textId="250FE21C" w:rsidR="00E158FF" w:rsidRDefault="009B31BC">
      <w:pPr>
        <w:widowControl w:val="0"/>
        <w:tabs>
          <w:tab w:val="left" w:pos="2070"/>
        </w:tabs>
        <w:spacing w:after="240" w:line="120" w:lineRule="atLeast"/>
        <w:ind w:left="1440"/>
        <w:rPr>
          <w:b/>
        </w:rPr>
      </w:pPr>
      <w:r>
        <w:rPr>
          <w:b/>
        </w:rPr>
        <w:t>1.3.2</w:t>
      </w:r>
      <w:r w:rsidR="00E158FF">
        <w:rPr>
          <w:b/>
        </w:rPr>
        <w:tab/>
        <w:t>Maintenance of Membership Information</w:t>
      </w:r>
    </w:p>
    <w:p w14:paraId="6B385DA4" w14:textId="53F827F2" w:rsidR="00E158FF" w:rsidRDefault="00E158FF" w:rsidP="003C6F70">
      <w:pPr>
        <w:widowControl w:val="0"/>
        <w:tabs>
          <w:tab w:val="decimal" w:pos="2160"/>
        </w:tabs>
        <w:spacing w:after="240" w:line="120" w:lineRule="atLeast"/>
        <w:ind w:left="2070"/>
      </w:pPr>
      <w:r>
        <w:t xml:space="preserve">All members shall notify the Membership Secretary of changes of name, address, </w:t>
      </w:r>
      <w:r w:rsidR="00C57BC8">
        <w:t xml:space="preserve">email address, </w:t>
      </w:r>
      <w:r>
        <w:t xml:space="preserve">telephone number, etc.  All </w:t>
      </w:r>
      <w:r w:rsidR="00C57BC8">
        <w:t>M</w:t>
      </w:r>
      <w:r>
        <w:t xml:space="preserve">embers </w:t>
      </w:r>
      <w:r w:rsidR="00C57BC8">
        <w:t xml:space="preserve">and Associates </w:t>
      </w:r>
      <w:r>
        <w:t>shall notify the Genealogist of changes in biographical information such as marriage or birth of children.</w:t>
      </w:r>
    </w:p>
    <w:p w14:paraId="6C6D4FAA" w14:textId="77777777" w:rsidR="00E158FF" w:rsidRDefault="00E158FF">
      <w:pPr>
        <w:widowControl w:val="0"/>
        <w:tabs>
          <w:tab w:val="left" w:pos="1440"/>
        </w:tabs>
        <w:spacing w:after="240" w:line="120" w:lineRule="atLeast"/>
        <w:ind w:left="720"/>
        <w:rPr>
          <w:b/>
          <w:sz w:val="28"/>
        </w:rPr>
      </w:pPr>
      <w:r>
        <w:rPr>
          <w:b/>
          <w:sz w:val="28"/>
        </w:rPr>
        <w:t>1.4</w:t>
      </w:r>
      <w:r>
        <w:rPr>
          <w:b/>
          <w:sz w:val="28"/>
        </w:rPr>
        <w:tab/>
        <w:t>Resignation, Reinstatement, and Removal</w:t>
      </w:r>
    </w:p>
    <w:p w14:paraId="38962CF6" w14:textId="77777777" w:rsidR="00E158FF" w:rsidRDefault="00E158FF">
      <w:pPr>
        <w:widowControl w:val="0"/>
        <w:tabs>
          <w:tab w:val="left" w:pos="2070"/>
        </w:tabs>
        <w:spacing w:after="240" w:line="120" w:lineRule="atLeast"/>
        <w:ind w:left="1440"/>
        <w:rPr>
          <w:b/>
        </w:rPr>
      </w:pPr>
      <w:r>
        <w:rPr>
          <w:b/>
        </w:rPr>
        <w:t>1.4.1</w:t>
      </w:r>
      <w:r>
        <w:rPr>
          <w:b/>
        </w:rPr>
        <w:tab/>
        <w:t>Resignation</w:t>
      </w:r>
    </w:p>
    <w:p w14:paraId="7447AB1C" w14:textId="72213EB6" w:rsidR="00E158FF" w:rsidRDefault="00E158FF">
      <w:pPr>
        <w:widowControl w:val="0"/>
        <w:tabs>
          <w:tab w:val="decimal" w:pos="2160"/>
        </w:tabs>
        <w:spacing w:after="240" w:line="120" w:lineRule="atLeast"/>
        <w:ind w:left="2088"/>
      </w:pPr>
      <w:r>
        <w:t>Any</w:t>
      </w:r>
      <w:r w:rsidR="008D1E28">
        <w:t xml:space="preserve"> Voting</w:t>
      </w:r>
      <w:r>
        <w:t xml:space="preserve"> </w:t>
      </w:r>
      <w:r w:rsidR="00C57BC8">
        <w:t>M</w:t>
      </w:r>
      <w:r>
        <w:t>ember who is not in arrears in dues may resign in good standing.</w:t>
      </w:r>
    </w:p>
    <w:p w14:paraId="7C7C57E4" w14:textId="77777777" w:rsidR="00E158FF" w:rsidRDefault="00E158FF">
      <w:pPr>
        <w:widowControl w:val="0"/>
        <w:tabs>
          <w:tab w:val="left" w:pos="2070"/>
        </w:tabs>
        <w:spacing w:after="240" w:line="120" w:lineRule="atLeast"/>
        <w:ind w:left="1440"/>
        <w:rPr>
          <w:b/>
        </w:rPr>
      </w:pPr>
      <w:r>
        <w:rPr>
          <w:b/>
        </w:rPr>
        <w:t>1.4.2</w:t>
      </w:r>
      <w:r>
        <w:rPr>
          <w:b/>
        </w:rPr>
        <w:tab/>
        <w:t>Reinstatement</w:t>
      </w:r>
    </w:p>
    <w:p w14:paraId="4944B672" w14:textId="006FB71E" w:rsidR="00E158FF" w:rsidRDefault="00E158FF">
      <w:pPr>
        <w:widowControl w:val="0"/>
        <w:tabs>
          <w:tab w:val="decimal" w:pos="2160"/>
        </w:tabs>
        <w:spacing w:after="240" w:line="120" w:lineRule="atLeast"/>
        <w:ind w:left="2088"/>
      </w:pPr>
      <w:r>
        <w:t xml:space="preserve">A </w:t>
      </w:r>
      <w:r w:rsidR="008D1E28">
        <w:t xml:space="preserve">Voting </w:t>
      </w:r>
      <w:r w:rsidR="00C57BC8">
        <w:t>M</w:t>
      </w:r>
      <w:r>
        <w:t xml:space="preserve">ember who has resigned in good standing may be </w:t>
      </w:r>
      <w:r>
        <w:lastRenderedPageBreak/>
        <w:t>reinstated by a two-thirds vote of the Executive Committee.</w:t>
      </w:r>
    </w:p>
    <w:p w14:paraId="6C180D8D" w14:textId="77777777" w:rsidR="00E158FF" w:rsidRDefault="00E158FF" w:rsidP="00795424">
      <w:pPr>
        <w:keepNext/>
        <w:widowControl w:val="0"/>
        <w:tabs>
          <w:tab w:val="left" w:pos="2070"/>
        </w:tabs>
        <w:spacing w:after="240" w:line="120" w:lineRule="atLeast"/>
        <w:ind w:left="1440"/>
        <w:rPr>
          <w:b/>
        </w:rPr>
      </w:pPr>
      <w:r>
        <w:rPr>
          <w:b/>
        </w:rPr>
        <w:t>1.4.3</w:t>
      </w:r>
      <w:r>
        <w:rPr>
          <w:b/>
        </w:rPr>
        <w:tab/>
        <w:t>Removal</w:t>
      </w:r>
    </w:p>
    <w:p w14:paraId="10875380" w14:textId="4A35AB48" w:rsidR="00B2651F" w:rsidRDefault="00E158FF" w:rsidP="00B2651F">
      <w:pPr>
        <w:widowControl w:val="0"/>
        <w:tabs>
          <w:tab w:val="decimal" w:pos="2160"/>
        </w:tabs>
        <w:spacing w:line="120" w:lineRule="atLeast"/>
        <w:ind w:left="2088"/>
      </w:pPr>
      <w:r>
        <w:t xml:space="preserve">A </w:t>
      </w:r>
      <w:r w:rsidR="008D1E28">
        <w:t>Voting M</w:t>
      </w:r>
      <w:r>
        <w:t xml:space="preserve">ember who has failed to fulfill the fiscal responsibilities of membership </w:t>
      </w:r>
      <w:r w:rsidR="00ED4368">
        <w:t xml:space="preserve">shall </w:t>
      </w:r>
      <w:r>
        <w:t xml:space="preserve">be removed </w:t>
      </w:r>
      <w:r w:rsidR="00ED4368">
        <w:t>upon the expiration of the published grace period for dues payments</w:t>
      </w:r>
      <w:r>
        <w:t>.  An opportunity for response to a notice of removal shall be given.</w:t>
      </w:r>
    </w:p>
    <w:p w14:paraId="3EF2C6B1" w14:textId="77777777" w:rsidR="00B2651F" w:rsidRPr="00B2651F" w:rsidRDefault="00B2651F" w:rsidP="00B2651F">
      <w:pPr>
        <w:widowControl w:val="0"/>
        <w:tabs>
          <w:tab w:val="decimal" w:pos="2160"/>
        </w:tabs>
        <w:spacing w:line="120" w:lineRule="atLeast"/>
        <w:ind w:left="2088"/>
      </w:pPr>
    </w:p>
    <w:p w14:paraId="64FF58E4" w14:textId="77777777" w:rsidR="00E158FF" w:rsidRDefault="00E158FF">
      <w:pPr>
        <w:widowControl w:val="0"/>
        <w:tabs>
          <w:tab w:val="decimal" w:pos="720"/>
        </w:tabs>
        <w:spacing w:after="240" w:line="120" w:lineRule="atLeast"/>
        <w:rPr>
          <w:b/>
          <w:sz w:val="36"/>
        </w:rPr>
      </w:pPr>
      <w:r>
        <w:rPr>
          <w:b/>
          <w:sz w:val="36"/>
        </w:rPr>
        <w:t>Section 2.  Officers and Executive Committee</w:t>
      </w:r>
    </w:p>
    <w:p w14:paraId="33020C1A" w14:textId="77777777" w:rsidR="00E158FF" w:rsidRDefault="00E158FF">
      <w:pPr>
        <w:widowControl w:val="0"/>
        <w:tabs>
          <w:tab w:val="left" w:pos="1440"/>
        </w:tabs>
        <w:spacing w:after="240" w:line="120" w:lineRule="atLeast"/>
        <w:ind w:left="720"/>
        <w:rPr>
          <w:b/>
          <w:sz w:val="28"/>
        </w:rPr>
      </w:pPr>
      <w:r>
        <w:rPr>
          <w:b/>
          <w:sz w:val="28"/>
        </w:rPr>
        <w:t>2.1</w:t>
      </w:r>
      <w:r>
        <w:rPr>
          <w:b/>
          <w:sz w:val="28"/>
        </w:rPr>
        <w:tab/>
        <w:t>Composition</w:t>
      </w:r>
    </w:p>
    <w:p w14:paraId="70972326" w14:textId="77777777" w:rsidR="00E158FF" w:rsidRDefault="00E158FF">
      <w:pPr>
        <w:widowControl w:val="0"/>
        <w:tabs>
          <w:tab w:val="left" w:pos="2070"/>
        </w:tabs>
        <w:spacing w:after="240" w:line="120" w:lineRule="atLeast"/>
        <w:ind w:left="1440"/>
      </w:pPr>
      <w:r w:rsidRPr="00A02A04">
        <w:rPr>
          <w:b/>
          <w:bCs/>
        </w:rPr>
        <w:t>2.1.1</w:t>
      </w:r>
      <w:r>
        <w:tab/>
        <w:t xml:space="preserve">The Executive Committee shall consist of not less than eleven and </w:t>
      </w:r>
      <w:r>
        <w:tab/>
        <w:t>not more than eighteen members.</w:t>
      </w:r>
    </w:p>
    <w:p w14:paraId="712C639C" w14:textId="77777777" w:rsidR="00E158FF" w:rsidRDefault="00E158FF">
      <w:pPr>
        <w:widowControl w:val="0"/>
        <w:ind w:left="1260"/>
      </w:pPr>
    </w:p>
    <w:p w14:paraId="4EF64CC9" w14:textId="6FADA7AA" w:rsidR="00E158FF" w:rsidRDefault="00E158FF" w:rsidP="00A02A04">
      <w:pPr>
        <w:widowControl w:val="0"/>
        <w:tabs>
          <w:tab w:val="left" w:pos="2070"/>
        </w:tabs>
        <w:spacing w:after="240" w:line="120" w:lineRule="atLeast"/>
        <w:ind w:left="2070" w:hanging="630"/>
      </w:pPr>
      <w:r w:rsidRPr="00A02A04">
        <w:rPr>
          <w:b/>
          <w:bCs/>
        </w:rPr>
        <w:t>2.1.2</w:t>
      </w:r>
      <w:r>
        <w:tab/>
        <w:t>Beginning in the year 20</w:t>
      </w:r>
      <w:r w:rsidR="008D1E28">
        <w:t>17</w:t>
      </w:r>
      <w:r>
        <w:t xml:space="preserve"> and in every third year thereafter, the Nominating Committee shall present a slate of nominees for the Executive Committee to the Society’s members, and those </w:t>
      </w:r>
      <w:r w:rsidR="008D1E28">
        <w:t>Voting M</w:t>
      </w:r>
      <w:r>
        <w:t>embers in attendance at a regularly scheduled membership meeting shall vote on their election.</w:t>
      </w:r>
    </w:p>
    <w:p w14:paraId="638D93CD" w14:textId="77777777" w:rsidR="00E158FF" w:rsidRDefault="00E158FF">
      <w:pPr>
        <w:widowControl w:val="0"/>
        <w:tabs>
          <w:tab w:val="left" w:pos="1440"/>
        </w:tabs>
        <w:spacing w:after="240" w:line="120" w:lineRule="atLeast"/>
        <w:ind w:left="720"/>
        <w:rPr>
          <w:b/>
          <w:sz w:val="28"/>
        </w:rPr>
      </w:pPr>
      <w:r>
        <w:rPr>
          <w:b/>
          <w:sz w:val="28"/>
        </w:rPr>
        <w:t>2.2</w:t>
      </w:r>
      <w:r>
        <w:rPr>
          <w:b/>
          <w:sz w:val="28"/>
        </w:rPr>
        <w:tab/>
        <w:t>Powers and Duties</w:t>
      </w:r>
    </w:p>
    <w:p w14:paraId="496BFEDB" w14:textId="77777777" w:rsidR="00E158FF" w:rsidRDefault="00E158FF">
      <w:pPr>
        <w:widowControl w:val="0"/>
        <w:tabs>
          <w:tab w:val="left" w:pos="1440"/>
        </w:tabs>
        <w:ind w:left="1260"/>
      </w:pPr>
      <w:r>
        <w:tab/>
        <w:t xml:space="preserve">The powers and duties of the Officers and members of the Executive </w:t>
      </w:r>
      <w:r>
        <w:tab/>
        <w:t>Committee shall include, but not be limited to, the following:</w:t>
      </w:r>
    </w:p>
    <w:p w14:paraId="4F1CFA2A" w14:textId="77777777" w:rsidR="00E158FF" w:rsidRDefault="00E158FF">
      <w:pPr>
        <w:widowControl w:val="0"/>
        <w:ind w:left="1260"/>
        <w:rPr>
          <w:sz w:val="28"/>
        </w:rPr>
      </w:pPr>
    </w:p>
    <w:p w14:paraId="25B5F899" w14:textId="77777777" w:rsidR="00E158FF" w:rsidRDefault="00E158FF">
      <w:pPr>
        <w:widowControl w:val="0"/>
        <w:tabs>
          <w:tab w:val="left" w:pos="2070"/>
        </w:tabs>
        <w:spacing w:after="240" w:line="120" w:lineRule="atLeast"/>
        <w:ind w:left="1440"/>
        <w:rPr>
          <w:b/>
        </w:rPr>
      </w:pPr>
      <w:r>
        <w:rPr>
          <w:b/>
        </w:rPr>
        <w:t>2.2.1</w:t>
      </w:r>
      <w:r>
        <w:rPr>
          <w:b/>
        </w:rPr>
        <w:tab/>
        <w:t>President</w:t>
      </w:r>
    </w:p>
    <w:p w14:paraId="510EC92B" w14:textId="77777777" w:rsidR="00E158FF" w:rsidRDefault="00E158FF">
      <w:pPr>
        <w:widowControl w:val="0"/>
        <w:tabs>
          <w:tab w:val="decimal" w:pos="2160"/>
        </w:tabs>
        <w:spacing w:after="240" w:line="120" w:lineRule="atLeast"/>
        <w:ind w:left="2088"/>
      </w:pPr>
      <w:r>
        <w:t>The President shall be the chief executive officer of the Society; shall call and preside at meetings of the membership and the Executive Committee; shall serve as an ex officio member of all committees except the Nominating Committee; shall sign all contracts, letters of agreement, and letters of intent with outside entities; and shall be a signatory on all accounts of the Society.</w:t>
      </w:r>
    </w:p>
    <w:p w14:paraId="3F484A51" w14:textId="77777777" w:rsidR="00E158FF" w:rsidRDefault="00E158FF">
      <w:pPr>
        <w:widowControl w:val="0"/>
        <w:tabs>
          <w:tab w:val="left" w:pos="2070"/>
        </w:tabs>
        <w:spacing w:after="240" w:line="120" w:lineRule="atLeast"/>
        <w:ind w:left="1440"/>
        <w:rPr>
          <w:b/>
        </w:rPr>
      </w:pPr>
      <w:r>
        <w:rPr>
          <w:b/>
        </w:rPr>
        <w:t>2.2.2</w:t>
      </w:r>
      <w:r>
        <w:rPr>
          <w:b/>
        </w:rPr>
        <w:tab/>
        <w:t>Vice-President</w:t>
      </w:r>
    </w:p>
    <w:p w14:paraId="5357DB25" w14:textId="77777777" w:rsidR="00E158FF" w:rsidRDefault="00E158FF">
      <w:pPr>
        <w:widowControl w:val="0"/>
        <w:tabs>
          <w:tab w:val="decimal" w:pos="2160"/>
        </w:tabs>
        <w:spacing w:after="240" w:line="120" w:lineRule="atLeast"/>
        <w:ind w:left="2088"/>
      </w:pPr>
      <w:r>
        <w:t>The Vice-President shall assist the President and, in the President’s absence, shall perform the President’s duties and shall preside at meetings of the membership and the Executive Committee.  The Vice-President shall also be a signatory on all accounts of the Society and perform such other duties as the Executive Committee shall designate.</w:t>
      </w:r>
    </w:p>
    <w:p w14:paraId="6C7EEC7C" w14:textId="77777777" w:rsidR="00E158FF" w:rsidRDefault="00E158FF" w:rsidP="00110B8A">
      <w:pPr>
        <w:keepNext/>
        <w:widowControl w:val="0"/>
        <w:tabs>
          <w:tab w:val="left" w:pos="2070"/>
        </w:tabs>
        <w:spacing w:after="240" w:line="120" w:lineRule="atLeast"/>
        <w:ind w:left="1440"/>
        <w:rPr>
          <w:b/>
        </w:rPr>
      </w:pPr>
      <w:r>
        <w:rPr>
          <w:b/>
        </w:rPr>
        <w:lastRenderedPageBreak/>
        <w:t>2.2.3</w:t>
      </w:r>
      <w:r>
        <w:rPr>
          <w:b/>
        </w:rPr>
        <w:tab/>
        <w:t>Treasurer</w:t>
      </w:r>
    </w:p>
    <w:p w14:paraId="5C434D47" w14:textId="77777777" w:rsidR="00E158FF" w:rsidRDefault="00E158FF">
      <w:pPr>
        <w:widowControl w:val="0"/>
        <w:tabs>
          <w:tab w:val="decimal" w:pos="2160"/>
        </w:tabs>
        <w:spacing w:after="240" w:line="120" w:lineRule="atLeast"/>
        <w:ind w:left="2088"/>
      </w:pPr>
      <w:r>
        <w:t>The Treasurer shall receive and bank all moneys due the Society; shall keep bookkeeping records of such funds; shall be a signatory on all accounts of the Society; shall pay all bills, including those from Society members, only when clearly authorized and when receipts for expenditures are attached; shall disburse all moneys as the organization may direct; shall give a statement of finances at each meeting of the membership and the Executive Committee; shall keep a record of all dues-paying members; shall send bills when due; and shall present the budget for approval by the membership.</w:t>
      </w:r>
    </w:p>
    <w:p w14:paraId="1CF87CEE" w14:textId="77777777" w:rsidR="00E158FF" w:rsidRDefault="00E158FF">
      <w:pPr>
        <w:widowControl w:val="0"/>
        <w:tabs>
          <w:tab w:val="left" w:pos="2070"/>
        </w:tabs>
        <w:spacing w:after="240" w:line="120" w:lineRule="atLeast"/>
        <w:ind w:left="1440"/>
        <w:rPr>
          <w:b/>
        </w:rPr>
      </w:pPr>
      <w:r>
        <w:rPr>
          <w:b/>
        </w:rPr>
        <w:t>2.2.4</w:t>
      </w:r>
      <w:r>
        <w:rPr>
          <w:b/>
        </w:rPr>
        <w:tab/>
        <w:t>Recording Secretary</w:t>
      </w:r>
    </w:p>
    <w:p w14:paraId="03DD6BAA" w14:textId="77777777" w:rsidR="00E158FF" w:rsidRDefault="00E158FF">
      <w:pPr>
        <w:widowControl w:val="0"/>
        <w:tabs>
          <w:tab w:val="decimal" w:pos="2160"/>
        </w:tabs>
        <w:spacing w:after="240" w:line="120" w:lineRule="atLeast"/>
        <w:ind w:left="2088"/>
      </w:pPr>
      <w:r>
        <w:t>The Recording Secretary shall keep minutes of each meeting of the Executive Committee and the membership; shall record the names of those in attendance at each meeting; shall read the minutes of the previous meeting; and shall arrange for distribution of copies of the minutes to the members.</w:t>
      </w:r>
    </w:p>
    <w:p w14:paraId="60780AE2" w14:textId="77777777" w:rsidR="00E158FF" w:rsidRDefault="00E158FF">
      <w:pPr>
        <w:widowControl w:val="0"/>
        <w:tabs>
          <w:tab w:val="left" w:pos="2070"/>
        </w:tabs>
        <w:spacing w:after="240" w:line="120" w:lineRule="atLeast"/>
        <w:ind w:left="1440"/>
        <w:rPr>
          <w:b/>
        </w:rPr>
      </w:pPr>
      <w:r>
        <w:rPr>
          <w:b/>
        </w:rPr>
        <w:t>2.2.5</w:t>
      </w:r>
      <w:r>
        <w:rPr>
          <w:b/>
        </w:rPr>
        <w:tab/>
        <w:t>Membership Secretary</w:t>
      </w:r>
    </w:p>
    <w:p w14:paraId="78466DCB" w14:textId="29F5CC6D" w:rsidR="00E158FF" w:rsidRDefault="00E158FF">
      <w:pPr>
        <w:widowControl w:val="0"/>
        <w:tabs>
          <w:tab w:val="decimal" w:pos="2160"/>
        </w:tabs>
        <w:spacing w:after="240" w:line="120" w:lineRule="atLeast"/>
        <w:ind w:left="2088"/>
      </w:pPr>
      <w:r>
        <w:t xml:space="preserve">The Membership Secretary shall assemble and maintain the data base of Society members; shall report to the Executive Committee all changes in membership, including deaths, name or address changes, resignations, and lost members; shall issue certificates of membership to new members; </w:t>
      </w:r>
      <w:r w:rsidR="007C2393">
        <w:t xml:space="preserve">and </w:t>
      </w:r>
      <w:r>
        <w:t>shall distribute membership rosters periodically to all members.</w:t>
      </w:r>
    </w:p>
    <w:p w14:paraId="40EF01F4" w14:textId="77777777" w:rsidR="00E158FF" w:rsidRDefault="00E158FF">
      <w:pPr>
        <w:widowControl w:val="0"/>
        <w:tabs>
          <w:tab w:val="left" w:pos="2070"/>
        </w:tabs>
        <w:spacing w:after="240" w:line="120" w:lineRule="atLeast"/>
        <w:ind w:left="1440"/>
        <w:rPr>
          <w:b/>
        </w:rPr>
      </w:pPr>
      <w:r>
        <w:rPr>
          <w:b/>
        </w:rPr>
        <w:t>2.2.6</w:t>
      </w:r>
      <w:r>
        <w:rPr>
          <w:b/>
        </w:rPr>
        <w:tab/>
        <w:t>Archivist</w:t>
      </w:r>
    </w:p>
    <w:p w14:paraId="2C2AB533" w14:textId="77777777" w:rsidR="00E158FF" w:rsidRDefault="00E158FF">
      <w:pPr>
        <w:widowControl w:val="0"/>
        <w:tabs>
          <w:tab w:val="decimal" w:pos="2160"/>
        </w:tabs>
        <w:spacing w:after="240" w:line="120" w:lineRule="atLeast"/>
        <w:ind w:left="2088"/>
      </w:pPr>
      <w:r>
        <w:t>The Archivist shall be the custodian of all records of the Society; shall deposit the records in a repository as authorized by the Executive Committee; shall organize the records; and shall maintain a computer-researchable inventory of them.</w:t>
      </w:r>
    </w:p>
    <w:p w14:paraId="7D762AE8" w14:textId="77777777" w:rsidR="00E158FF" w:rsidRDefault="00E158FF">
      <w:pPr>
        <w:widowControl w:val="0"/>
        <w:tabs>
          <w:tab w:val="left" w:pos="2070"/>
        </w:tabs>
        <w:spacing w:after="240" w:line="120" w:lineRule="atLeast"/>
        <w:ind w:left="1440"/>
        <w:rPr>
          <w:b/>
        </w:rPr>
      </w:pPr>
      <w:r>
        <w:rPr>
          <w:b/>
        </w:rPr>
        <w:t>2.2.7</w:t>
      </w:r>
      <w:r>
        <w:rPr>
          <w:b/>
        </w:rPr>
        <w:tab/>
        <w:t>Historian</w:t>
      </w:r>
    </w:p>
    <w:p w14:paraId="39590E21" w14:textId="77777777" w:rsidR="00E158FF" w:rsidRDefault="00E158FF">
      <w:pPr>
        <w:widowControl w:val="0"/>
        <w:tabs>
          <w:tab w:val="decimal" w:pos="2160"/>
        </w:tabs>
        <w:spacing w:after="240" w:line="120" w:lineRule="atLeast"/>
        <w:ind w:left="2088"/>
      </w:pPr>
      <w:r>
        <w:t>The Historian shall chronicle the history of the Society, shall organize a program to develop biographies of selected Peyton Family members, shall help develop historical vignettes for presentation at membership meetings, and shall contribute brief articles to the Society newsletter.</w:t>
      </w:r>
    </w:p>
    <w:p w14:paraId="287FC79B" w14:textId="55B047D7" w:rsidR="00E158FF" w:rsidRDefault="00E158FF">
      <w:pPr>
        <w:widowControl w:val="0"/>
        <w:tabs>
          <w:tab w:val="left" w:pos="2070"/>
        </w:tabs>
        <w:spacing w:after="240" w:line="120" w:lineRule="atLeast"/>
        <w:ind w:left="1440"/>
        <w:rPr>
          <w:b/>
        </w:rPr>
      </w:pPr>
      <w:r>
        <w:rPr>
          <w:b/>
        </w:rPr>
        <w:t>2.2.8</w:t>
      </w:r>
      <w:r>
        <w:rPr>
          <w:b/>
        </w:rPr>
        <w:tab/>
        <w:t>Genealogist</w:t>
      </w:r>
    </w:p>
    <w:p w14:paraId="491940F4" w14:textId="77777777" w:rsidR="00E158FF" w:rsidRDefault="00E158FF">
      <w:pPr>
        <w:widowControl w:val="0"/>
        <w:tabs>
          <w:tab w:val="decimal" w:pos="2160"/>
        </w:tabs>
        <w:spacing w:after="240" w:line="120" w:lineRule="atLeast"/>
        <w:ind w:left="2088"/>
      </w:pPr>
      <w:r>
        <w:t xml:space="preserve">The Genealogist shall review and approve all membership </w:t>
      </w:r>
      <w:r>
        <w:lastRenderedPageBreak/>
        <w:t>applications that meet the criteria regarding documentation of descent from an accepted Peyton ancestry and maintain Society genealogical files.</w:t>
      </w:r>
    </w:p>
    <w:p w14:paraId="68DD9A98" w14:textId="77777777" w:rsidR="00E158FF" w:rsidRDefault="00E158FF">
      <w:pPr>
        <w:widowControl w:val="0"/>
        <w:tabs>
          <w:tab w:val="left" w:pos="2070"/>
        </w:tabs>
        <w:spacing w:after="240" w:line="120" w:lineRule="atLeast"/>
        <w:ind w:left="1440"/>
        <w:rPr>
          <w:b/>
        </w:rPr>
      </w:pPr>
      <w:r>
        <w:rPr>
          <w:b/>
        </w:rPr>
        <w:t>2.2.9</w:t>
      </w:r>
      <w:r>
        <w:rPr>
          <w:b/>
        </w:rPr>
        <w:tab/>
        <w:t>Members-at-large</w:t>
      </w:r>
    </w:p>
    <w:p w14:paraId="18809DC6" w14:textId="77777777" w:rsidR="00E158FF" w:rsidRDefault="00E158FF">
      <w:pPr>
        <w:widowControl w:val="0"/>
        <w:tabs>
          <w:tab w:val="decimal" w:pos="2160"/>
        </w:tabs>
        <w:spacing w:after="240" w:line="120" w:lineRule="atLeast"/>
        <w:ind w:left="2088"/>
      </w:pPr>
      <w:r>
        <w:t>Members-at-large shall perform such duties as may be assigned to them by the Executive Committee.</w:t>
      </w:r>
    </w:p>
    <w:p w14:paraId="193185A1" w14:textId="77777777" w:rsidR="00E158FF" w:rsidRDefault="00E158FF">
      <w:pPr>
        <w:widowControl w:val="0"/>
        <w:tabs>
          <w:tab w:val="left" w:pos="1440"/>
        </w:tabs>
        <w:spacing w:after="240" w:line="120" w:lineRule="atLeast"/>
        <w:ind w:left="720"/>
        <w:rPr>
          <w:b/>
          <w:sz w:val="28"/>
        </w:rPr>
      </w:pPr>
      <w:r>
        <w:rPr>
          <w:b/>
          <w:sz w:val="28"/>
        </w:rPr>
        <w:t>2.3</w:t>
      </w:r>
      <w:r>
        <w:rPr>
          <w:b/>
          <w:sz w:val="28"/>
        </w:rPr>
        <w:tab/>
        <w:t>Meetings and Quorum</w:t>
      </w:r>
    </w:p>
    <w:p w14:paraId="1BE03D05" w14:textId="104D9D10" w:rsidR="00E158FF" w:rsidRDefault="00E158FF" w:rsidP="00962533">
      <w:pPr>
        <w:widowControl w:val="0"/>
        <w:ind w:left="1440"/>
      </w:pPr>
      <w:r>
        <w:t xml:space="preserve">The Executive Committee shall hold two or more meetings each year.  Meetings may be called by the President and shall be called upon the written request to the President by five members of the Executive Committee.  A majority of the incumbent </w:t>
      </w:r>
      <w:r w:rsidR="00962533">
        <w:t xml:space="preserve">members </w:t>
      </w:r>
      <w:r>
        <w:t>of the</w:t>
      </w:r>
      <w:r w:rsidR="00962533">
        <w:t xml:space="preserve"> </w:t>
      </w:r>
      <w:r>
        <w:t>Executive Committee shall constitute a quorum.</w:t>
      </w:r>
    </w:p>
    <w:p w14:paraId="17E8DFA7" w14:textId="77777777" w:rsidR="00200586" w:rsidRDefault="00200586" w:rsidP="00962533">
      <w:pPr>
        <w:widowControl w:val="0"/>
        <w:ind w:left="1440"/>
      </w:pPr>
    </w:p>
    <w:p w14:paraId="61AFB4B5" w14:textId="16E9E021" w:rsidR="00E158FF" w:rsidRDefault="00E158FF">
      <w:pPr>
        <w:widowControl w:val="0"/>
        <w:tabs>
          <w:tab w:val="left" w:pos="1440"/>
        </w:tabs>
        <w:spacing w:after="240" w:line="120" w:lineRule="atLeast"/>
        <w:ind w:left="720"/>
        <w:rPr>
          <w:b/>
          <w:sz w:val="28"/>
        </w:rPr>
      </w:pPr>
      <w:r>
        <w:rPr>
          <w:b/>
          <w:sz w:val="28"/>
        </w:rPr>
        <w:t>2.4</w:t>
      </w:r>
      <w:r>
        <w:rPr>
          <w:b/>
          <w:sz w:val="28"/>
        </w:rPr>
        <w:tab/>
        <w:t>Voting</w:t>
      </w:r>
    </w:p>
    <w:p w14:paraId="2CB47D84" w14:textId="0C8F2B0F" w:rsidR="00E158FF" w:rsidRDefault="00274248" w:rsidP="00F93FE7">
      <w:pPr>
        <w:widowControl w:val="0"/>
        <w:ind w:left="1440"/>
      </w:pPr>
      <w:r>
        <w:t xml:space="preserve">The affirmative vote of a majority of Executive Committee members present at a properly called meeting shall be necessary to pass any motion or resolution, unless otherwise stated in </w:t>
      </w:r>
      <w:r w:rsidR="00962533">
        <w:t>these Bylaws</w:t>
      </w:r>
      <w:r>
        <w:t>.  No proxy votes may be cast.  In exceptional situations, the Executive Committee may be polled by mail or electronic means; in such an event, the matter decided shall be ratified by the Executive Committee at a properly called meeting.</w:t>
      </w:r>
    </w:p>
    <w:p w14:paraId="00EDF185" w14:textId="77777777" w:rsidR="009416FC" w:rsidRDefault="009416FC" w:rsidP="00F93FE7">
      <w:pPr>
        <w:widowControl w:val="0"/>
        <w:ind w:left="1440"/>
      </w:pPr>
    </w:p>
    <w:p w14:paraId="661F76A3" w14:textId="77777777" w:rsidR="00E158FF" w:rsidRDefault="00E158FF">
      <w:pPr>
        <w:widowControl w:val="0"/>
        <w:tabs>
          <w:tab w:val="left" w:pos="1440"/>
        </w:tabs>
        <w:spacing w:after="240" w:line="120" w:lineRule="atLeast"/>
        <w:ind w:left="720"/>
        <w:rPr>
          <w:b/>
          <w:sz w:val="28"/>
        </w:rPr>
      </w:pPr>
      <w:r>
        <w:rPr>
          <w:b/>
          <w:sz w:val="28"/>
        </w:rPr>
        <w:t>2.5</w:t>
      </w:r>
      <w:r>
        <w:rPr>
          <w:b/>
          <w:sz w:val="28"/>
        </w:rPr>
        <w:tab/>
        <w:t>Vacancies</w:t>
      </w:r>
    </w:p>
    <w:p w14:paraId="601745F2" w14:textId="77777777" w:rsidR="00E158FF" w:rsidRDefault="00E158FF">
      <w:pPr>
        <w:widowControl w:val="0"/>
        <w:tabs>
          <w:tab w:val="left" w:pos="1440"/>
        </w:tabs>
        <w:ind w:left="1260"/>
      </w:pPr>
      <w:r>
        <w:tab/>
        <w:t xml:space="preserve">A vacancy among the Officers and members of the Executive Committee </w:t>
      </w:r>
      <w:r>
        <w:tab/>
        <w:t xml:space="preserve">shall be filled by a majority vote of the Executive Committee when the </w:t>
      </w:r>
      <w:r>
        <w:tab/>
        <w:t xml:space="preserve">Nominating Committee presents a member’s name in nomination.  Any </w:t>
      </w:r>
      <w:r>
        <w:tab/>
        <w:t xml:space="preserve">person so elected shall serve until the expiration of the original term of </w:t>
      </w:r>
      <w:r>
        <w:tab/>
        <w:t>office.</w:t>
      </w:r>
    </w:p>
    <w:p w14:paraId="77E342FB" w14:textId="77777777" w:rsidR="00E158FF" w:rsidRDefault="00E158FF">
      <w:pPr>
        <w:widowControl w:val="0"/>
        <w:ind w:left="1260"/>
      </w:pPr>
    </w:p>
    <w:p w14:paraId="648D90DD" w14:textId="77777777" w:rsidR="00E158FF" w:rsidRDefault="00E158FF">
      <w:pPr>
        <w:widowControl w:val="0"/>
        <w:tabs>
          <w:tab w:val="decimal" w:pos="720"/>
        </w:tabs>
        <w:spacing w:after="240" w:line="120" w:lineRule="atLeast"/>
        <w:rPr>
          <w:b/>
          <w:sz w:val="36"/>
        </w:rPr>
      </w:pPr>
      <w:r>
        <w:rPr>
          <w:b/>
          <w:sz w:val="36"/>
        </w:rPr>
        <w:t>Section 3.  Meetings of the Society</w:t>
      </w:r>
    </w:p>
    <w:p w14:paraId="25FB6DE4" w14:textId="77777777" w:rsidR="00E158FF" w:rsidRDefault="00E158FF">
      <w:pPr>
        <w:widowControl w:val="0"/>
        <w:tabs>
          <w:tab w:val="left" w:pos="1440"/>
        </w:tabs>
        <w:spacing w:after="240" w:line="120" w:lineRule="atLeast"/>
        <w:ind w:left="720"/>
        <w:rPr>
          <w:b/>
          <w:sz w:val="28"/>
        </w:rPr>
      </w:pPr>
      <w:r>
        <w:rPr>
          <w:b/>
          <w:sz w:val="28"/>
        </w:rPr>
        <w:t>3.1</w:t>
      </w:r>
      <w:r>
        <w:rPr>
          <w:b/>
          <w:sz w:val="28"/>
        </w:rPr>
        <w:tab/>
        <w:t>Place</w:t>
      </w:r>
    </w:p>
    <w:p w14:paraId="39B3841E" w14:textId="77777777" w:rsidR="00E158FF" w:rsidRDefault="00E158FF">
      <w:pPr>
        <w:widowControl w:val="0"/>
        <w:tabs>
          <w:tab w:val="left" w:pos="1440"/>
        </w:tabs>
        <w:spacing w:after="240" w:line="120" w:lineRule="atLeast"/>
        <w:ind w:left="720"/>
      </w:pPr>
      <w:r>
        <w:tab/>
        <w:t xml:space="preserve">All meetings of the membership shall be held at Aquia Episcopal Church, </w:t>
      </w:r>
      <w:r>
        <w:tab/>
        <w:t xml:space="preserve">Stafford, Virginia, or at another suitable location as determined by the </w:t>
      </w:r>
      <w:r>
        <w:tab/>
        <w:t>Executive Committee.</w:t>
      </w:r>
    </w:p>
    <w:p w14:paraId="36E046E5" w14:textId="77777777" w:rsidR="00E158FF" w:rsidRDefault="00E158FF">
      <w:pPr>
        <w:keepNext/>
        <w:widowControl w:val="0"/>
        <w:tabs>
          <w:tab w:val="left" w:pos="1440"/>
        </w:tabs>
        <w:spacing w:after="240" w:line="120" w:lineRule="atLeast"/>
        <w:ind w:left="720"/>
        <w:rPr>
          <w:b/>
          <w:sz w:val="28"/>
        </w:rPr>
      </w:pPr>
      <w:r>
        <w:rPr>
          <w:b/>
          <w:sz w:val="28"/>
        </w:rPr>
        <w:t>3.2</w:t>
      </w:r>
      <w:r>
        <w:rPr>
          <w:b/>
          <w:sz w:val="28"/>
        </w:rPr>
        <w:tab/>
        <w:t>Notice</w:t>
      </w:r>
    </w:p>
    <w:p w14:paraId="550C8A6B" w14:textId="4BEB802F" w:rsidR="00E158FF" w:rsidRDefault="00E158FF" w:rsidP="007C2393">
      <w:pPr>
        <w:widowControl w:val="0"/>
        <w:tabs>
          <w:tab w:val="left" w:pos="1440"/>
        </w:tabs>
        <w:spacing w:after="240" w:line="120" w:lineRule="atLeast"/>
        <w:ind w:left="1440"/>
      </w:pPr>
      <w:r>
        <w:t xml:space="preserve">Written notice of all regular meetings of the membership shall be </w:t>
      </w:r>
      <w:r w:rsidR="007C2393">
        <w:t xml:space="preserve">sent </w:t>
      </w:r>
      <w:r>
        <w:t xml:space="preserve">to all members at least thirty days prior to the established date.  Written notice of all special meetings of the membership shall be </w:t>
      </w:r>
      <w:r w:rsidR="007C2393">
        <w:t xml:space="preserve">sent </w:t>
      </w:r>
      <w:r>
        <w:t xml:space="preserve">to all </w:t>
      </w:r>
      <w:r>
        <w:lastRenderedPageBreak/>
        <w:t>members at least fifteen days prior to the established date.</w:t>
      </w:r>
    </w:p>
    <w:p w14:paraId="3F08F37A" w14:textId="77777777" w:rsidR="00E158FF" w:rsidRDefault="00E158FF" w:rsidP="00795424">
      <w:pPr>
        <w:keepNext/>
        <w:widowControl w:val="0"/>
        <w:tabs>
          <w:tab w:val="left" w:pos="1440"/>
        </w:tabs>
        <w:spacing w:after="240" w:line="120" w:lineRule="atLeast"/>
        <w:ind w:left="720"/>
        <w:rPr>
          <w:b/>
          <w:sz w:val="28"/>
        </w:rPr>
      </w:pPr>
      <w:r>
        <w:rPr>
          <w:b/>
          <w:sz w:val="28"/>
        </w:rPr>
        <w:t>3.3</w:t>
      </w:r>
      <w:r>
        <w:rPr>
          <w:b/>
          <w:sz w:val="28"/>
        </w:rPr>
        <w:tab/>
        <w:t>Quorum</w:t>
      </w:r>
    </w:p>
    <w:p w14:paraId="55716137" w14:textId="26A27359" w:rsidR="00E158FF" w:rsidRDefault="00E158FF">
      <w:pPr>
        <w:widowControl w:val="0"/>
        <w:ind w:left="1260"/>
      </w:pPr>
      <w:r>
        <w:tab/>
        <w:t xml:space="preserve">A quorum shall exist when fifteen </w:t>
      </w:r>
      <w:r w:rsidR="00962533">
        <w:t>V</w:t>
      </w:r>
      <w:r>
        <w:t xml:space="preserve">oting </w:t>
      </w:r>
      <w:r w:rsidR="00962533">
        <w:t>M</w:t>
      </w:r>
      <w:r>
        <w:t xml:space="preserve">embers of the Society are </w:t>
      </w:r>
      <w:r>
        <w:tab/>
        <w:t>present at a membership meeting.</w:t>
      </w:r>
    </w:p>
    <w:p w14:paraId="2F94BC03" w14:textId="77777777" w:rsidR="009416FC" w:rsidRDefault="009416FC">
      <w:pPr>
        <w:widowControl w:val="0"/>
        <w:ind w:left="1260"/>
      </w:pPr>
    </w:p>
    <w:p w14:paraId="3FF28AA8" w14:textId="77777777" w:rsidR="00E158FF" w:rsidRDefault="00E158FF">
      <w:pPr>
        <w:widowControl w:val="0"/>
        <w:tabs>
          <w:tab w:val="left" w:pos="1440"/>
        </w:tabs>
        <w:spacing w:after="240" w:line="120" w:lineRule="atLeast"/>
        <w:ind w:left="720"/>
        <w:rPr>
          <w:b/>
          <w:sz w:val="28"/>
        </w:rPr>
      </w:pPr>
      <w:r>
        <w:rPr>
          <w:b/>
          <w:sz w:val="28"/>
        </w:rPr>
        <w:t>3.</w:t>
      </w:r>
      <w:r w:rsidR="00FD55D5">
        <w:rPr>
          <w:b/>
          <w:sz w:val="28"/>
        </w:rPr>
        <w:t>4</w:t>
      </w:r>
      <w:r>
        <w:rPr>
          <w:b/>
          <w:sz w:val="28"/>
        </w:rPr>
        <w:tab/>
        <w:t>Voting</w:t>
      </w:r>
    </w:p>
    <w:p w14:paraId="56BE1BFB" w14:textId="412FF3F3" w:rsidR="00E158FF" w:rsidRDefault="00274248" w:rsidP="00FD55D5">
      <w:pPr>
        <w:widowControl w:val="0"/>
        <w:ind w:left="1440"/>
      </w:pPr>
      <w:r>
        <w:t xml:space="preserve">All matters other than amendment of the Society’s </w:t>
      </w:r>
      <w:r w:rsidR="009C528F">
        <w:t>Constitution</w:t>
      </w:r>
      <w:r>
        <w:t xml:space="preserve"> may be decided by an affirmative majority vote of members voting, provided that sufficient members to satisfy a quorum either are in attendance at a properly called meeting or have submitted their votes to the Executive Committee either through the United States Postal Service or through email; votes submitted through mail or e-mail must be received by the Executive Committee within five business days after such meeting.</w:t>
      </w:r>
    </w:p>
    <w:p w14:paraId="543FFDAE" w14:textId="77777777" w:rsidR="009416FC" w:rsidRDefault="009416FC" w:rsidP="00FD55D5">
      <w:pPr>
        <w:widowControl w:val="0"/>
        <w:ind w:left="1440"/>
      </w:pPr>
    </w:p>
    <w:p w14:paraId="04595D15" w14:textId="77777777" w:rsidR="00E158FF" w:rsidRDefault="00E158FF">
      <w:pPr>
        <w:widowControl w:val="0"/>
        <w:tabs>
          <w:tab w:val="decimal" w:pos="720"/>
        </w:tabs>
        <w:spacing w:after="240" w:line="120" w:lineRule="atLeast"/>
        <w:rPr>
          <w:b/>
          <w:sz w:val="36"/>
        </w:rPr>
      </w:pPr>
      <w:r>
        <w:rPr>
          <w:b/>
          <w:sz w:val="36"/>
        </w:rPr>
        <w:t>Section 4.  Fiscal Policies</w:t>
      </w:r>
    </w:p>
    <w:p w14:paraId="7354B249" w14:textId="77777777" w:rsidR="00E158FF" w:rsidRDefault="00E158FF">
      <w:pPr>
        <w:widowControl w:val="0"/>
        <w:tabs>
          <w:tab w:val="left" w:pos="1440"/>
        </w:tabs>
        <w:spacing w:after="240" w:line="120" w:lineRule="atLeast"/>
        <w:ind w:left="720"/>
        <w:rPr>
          <w:b/>
          <w:sz w:val="28"/>
        </w:rPr>
      </w:pPr>
      <w:r>
        <w:rPr>
          <w:b/>
          <w:sz w:val="28"/>
        </w:rPr>
        <w:t>4.1</w:t>
      </w:r>
      <w:r>
        <w:rPr>
          <w:b/>
          <w:sz w:val="28"/>
        </w:rPr>
        <w:tab/>
        <w:t>Fiscal Year</w:t>
      </w:r>
    </w:p>
    <w:p w14:paraId="13489B8D" w14:textId="77777777" w:rsidR="00E158FF" w:rsidRDefault="00E158FF">
      <w:pPr>
        <w:widowControl w:val="0"/>
        <w:ind w:left="1260"/>
      </w:pPr>
      <w:r>
        <w:tab/>
        <w:t>The fiscal year of the Society shall be from January 1 to December 31.</w:t>
      </w:r>
    </w:p>
    <w:p w14:paraId="63841B9B" w14:textId="77777777" w:rsidR="00E158FF" w:rsidRDefault="00E158FF">
      <w:pPr>
        <w:widowControl w:val="0"/>
        <w:ind w:left="1260"/>
      </w:pPr>
    </w:p>
    <w:p w14:paraId="5E23E9AA" w14:textId="77777777" w:rsidR="00E158FF" w:rsidRDefault="00E158FF">
      <w:pPr>
        <w:widowControl w:val="0"/>
        <w:tabs>
          <w:tab w:val="left" w:pos="1440"/>
        </w:tabs>
        <w:spacing w:after="240" w:line="120" w:lineRule="atLeast"/>
        <w:ind w:left="720"/>
        <w:rPr>
          <w:b/>
          <w:sz w:val="28"/>
        </w:rPr>
      </w:pPr>
      <w:r>
        <w:rPr>
          <w:b/>
          <w:sz w:val="28"/>
        </w:rPr>
        <w:t>4.2</w:t>
      </w:r>
      <w:r>
        <w:rPr>
          <w:b/>
          <w:sz w:val="28"/>
        </w:rPr>
        <w:tab/>
        <w:t>Accounts and Audit</w:t>
      </w:r>
    </w:p>
    <w:p w14:paraId="22C80F3A" w14:textId="77777777" w:rsidR="00E158FF" w:rsidRDefault="00E158FF">
      <w:pPr>
        <w:widowControl w:val="0"/>
        <w:ind w:left="1260"/>
      </w:pPr>
      <w:r>
        <w:tab/>
        <w:t xml:space="preserve">The books and accounts of the Society shall be kept in accordance with </w:t>
      </w:r>
      <w:r>
        <w:tab/>
        <w:t xml:space="preserve">generally accepted accounting principles and shall be audited periodically </w:t>
      </w:r>
      <w:r>
        <w:tab/>
        <w:t xml:space="preserve">as determined by the Executive Committee.  A copy of the audited </w:t>
      </w:r>
      <w:r>
        <w:tab/>
        <w:t>financial report shall be made available to each member of the Society.</w:t>
      </w:r>
    </w:p>
    <w:p w14:paraId="6FFCF032" w14:textId="77777777" w:rsidR="00E158FF" w:rsidRDefault="00E158FF">
      <w:pPr>
        <w:widowControl w:val="0"/>
        <w:tabs>
          <w:tab w:val="decimal" w:pos="1440"/>
        </w:tabs>
        <w:spacing w:line="120" w:lineRule="atLeast"/>
        <w:ind w:left="720"/>
        <w:rPr>
          <w:b/>
          <w:sz w:val="28"/>
        </w:rPr>
      </w:pPr>
    </w:p>
    <w:p w14:paraId="55979CFB" w14:textId="77777777" w:rsidR="00E158FF" w:rsidRDefault="00E158FF">
      <w:pPr>
        <w:widowControl w:val="0"/>
        <w:tabs>
          <w:tab w:val="left" w:pos="1440"/>
        </w:tabs>
        <w:spacing w:line="120" w:lineRule="atLeast"/>
        <w:ind w:left="720"/>
        <w:rPr>
          <w:b/>
          <w:sz w:val="28"/>
        </w:rPr>
      </w:pPr>
      <w:r>
        <w:rPr>
          <w:b/>
          <w:sz w:val="28"/>
        </w:rPr>
        <w:t>4.3</w:t>
      </w:r>
      <w:r>
        <w:rPr>
          <w:b/>
          <w:sz w:val="28"/>
        </w:rPr>
        <w:tab/>
        <w:t>Bonding</w:t>
      </w:r>
    </w:p>
    <w:p w14:paraId="346E3BE6" w14:textId="77777777" w:rsidR="00E158FF" w:rsidRDefault="00E158FF">
      <w:pPr>
        <w:widowControl w:val="0"/>
        <w:tabs>
          <w:tab w:val="decimal" w:pos="1440"/>
        </w:tabs>
        <w:spacing w:line="120" w:lineRule="atLeast"/>
        <w:ind w:left="720"/>
        <w:rPr>
          <w:b/>
          <w:sz w:val="28"/>
        </w:rPr>
      </w:pPr>
    </w:p>
    <w:p w14:paraId="03FCC3EB" w14:textId="77777777" w:rsidR="00E158FF" w:rsidRDefault="00E158FF">
      <w:pPr>
        <w:widowControl w:val="0"/>
        <w:tabs>
          <w:tab w:val="left" w:pos="1440"/>
        </w:tabs>
        <w:ind w:left="1253"/>
      </w:pPr>
      <w:r>
        <w:tab/>
        <w:t xml:space="preserve">The Treasurer and such other members of the Society as designated by the </w:t>
      </w:r>
      <w:r>
        <w:tab/>
        <w:t xml:space="preserve">Executive Committee shall be bonded in an amount determined by the </w:t>
      </w:r>
      <w:r>
        <w:tab/>
        <w:t>Executive Committee.</w:t>
      </w:r>
    </w:p>
    <w:p w14:paraId="12F4CE4A" w14:textId="77777777" w:rsidR="00E158FF" w:rsidRDefault="00E158FF">
      <w:pPr>
        <w:widowControl w:val="0"/>
        <w:ind w:left="1253"/>
        <w:rPr>
          <w:b/>
          <w:sz w:val="28"/>
        </w:rPr>
      </w:pPr>
    </w:p>
    <w:p w14:paraId="549A9E09" w14:textId="77777777" w:rsidR="00E158FF" w:rsidRDefault="00E158FF">
      <w:pPr>
        <w:widowControl w:val="0"/>
        <w:tabs>
          <w:tab w:val="left" w:pos="1440"/>
        </w:tabs>
        <w:spacing w:line="120" w:lineRule="atLeast"/>
        <w:ind w:left="720"/>
        <w:rPr>
          <w:b/>
          <w:sz w:val="28"/>
        </w:rPr>
      </w:pPr>
      <w:r>
        <w:rPr>
          <w:b/>
          <w:sz w:val="28"/>
        </w:rPr>
        <w:t>4.4</w:t>
      </w:r>
      <w:r>
        <w:rPr>
          <w:b/>
          <w:sz w:val="28"/>
        </w:rPr>
        <w:tab/>
        <w:t>Dissolution</w:t>
      </w:r>
    </w:p>
    <w:p w14:paraId="4AAD9F1A" w14:textId="77777777" w:rsidR="00E158FF" w:rsidRDefault="00E158FF">
      <w:pPr>
        <w:widowControl w:val="0"/>
        <w:tabs>
          <w:tab w:val="decimal" w:pos="1440"/>
        </w:tabs>
        <w:spacing w:line="120" w:lineRule="atLeast"/>
        <w:ind w:left="720"/>
        <w:rPr>
          <w:b/>
          <w:sz w:val="28"/>
        </w:rPr>
      </w:pPr>
    </w:p>
    <w:p w14:paraId="01BD8E80" w14:textId="77777777" w:rsidR="00E158FF" w:rsidRDefault="00E158FF">
      <w:pPr>
        <w:widowControl w:val="0"/>
        <w:ind w:left="1253"/>
      </w:pPr>
      <w:r>
        <w:tab/>
        <w:t xml:space="preserve">In the event of the dissolution of the Society, the Officers and the </w:t>
      </w:r>
      <w:r>
        <w:tab/>
        <w:t xml:space="preserve">Executive Committee shall, after paying or making provision for the </w:t>
      </w:r>
      <w:r>
        <w:tab/>
        <w:t xml:space="preserve">payment of all of the liabilities of the Society, dispose of all of the assets </w:t>
      </w:r>
      <w:r>
        <w:tab/>
        <w:t xml:space="preserve">of the Society exclusively for the purposes of the Society in such a </w:t>
      </w:r>
      <w:r>
        <w:tab/>
        <w:t xml:space="preserve">manner, or to such organization or organizations organized and operating </w:t>
      </w:r>
      <w:r>
        <w:tab/>
        <w:t xml:space="preserve">exclusively for charitable, religious, educational, literary, and scientific </w:t>
      </w:r>
      <w:r>
        <w:tab/>
        <w:t xml:space="preserve">purposes as shall at the time qualify as an exempt organization or </w:t>
      </w:r>
      <w:r>
        <w:tab/>
        <w:t xml:space="preserve">organizations under section 501(c)(3) of the Internal Revenue Code of </w:t>
      </w:r>
      <w:r>
        <w:lastRenderedPageBreak/>
        <w:tab/>
        <w:t xml:space="preserve">1954 (or the corresponding provision of any future United States Internal </w:t>
      </w:r>
      <w:r>
        <w:tab/>
        <w:t xml:space="preserve">Revenue Law), as the Officers and Executive Committee shall determine.  </w:t>
      </w:r>
      <w:r>
        <w:tab/>
        <w:t xml:space="preserve">Any such assets not so disposed of shall be disposed of by the Court of </w:t>
      </w:r>
      <w:r>
        <w:tab/>
        <w:t xml:space="preserve">Common Pleas (or by the appropriate court having jurisdiction) of the </w:t>
      </w:r>
      <w:r>
        <w:tab/>
        <w:t xml:space="preserve">county or city in which the principal office of the Society is then located, </w:t>
      </w:r>
      <w:r>
        <w:tab/>
        <w:t xml:space="preserve">exclusively for such purposes or to such organization or organizations, as </w:t>
      </w:r>
      <w:r>
        <w:tab/>
        <w:t xml:space="preserve">said court shall determine, which are organized and operated exclusively </w:t>
      </w:r>
      <w:r>
        <w:tab/>
        <w:t>for such purposes.</w:t>
      </w:r>
    </w:p>
    <w:p w14:paraId="751C295E" w14:textId="77777777" w:rsidR="00E158FF" w:rsidRDefault="00E158FF">
      <w:pPr>
        <w:widowControl w:val="0"/>
        <w:ind w:left="1253"/>
      </w:pPr>
    </w:p>
    <w:p w14:paraId="546BF714" w14:textId="77777777" w:rsidR="00E158FF" w:rsidRDefault="00E158FF">
      <w:pPr>
        <w:widowControl w:val="0"/>
        <w:tabs>
          <w:tab w:val="decimal" w:pos="720"/>
        </w:tabs>
        <w:spacing w:after="240" w:line="120" w:lineRule="atLeast"/>
        <w:rPr>
          <w:b/>
          <w:sz w:val="36"/>
        </w:rPr>
      </w:pPr>
      <w:r>
        <w:rPr>
          <w:b/>
          <w:sz w:val="36"/>
        </w:rPr>
        <w:t>Section 5.  Amendments</w:t>
      </w:r>
    </w:p>
    <w:p w14:paraId="4CF2A4E3" w14:textId="77777777" w:rsidR="00E158FF" w:rsidRDefault="00F93FE7" w:rsidP="003C6F70">
      <w:pPr>
        <w:widowControl w:val="0"/>
        <w:ind w:left="720"/>
      </w:pPr>
      <w:r w:rsidRPr="00F93FE7">
        <w:t>These Bylaws may be adopted or amended by an</w:t>
      </w:r>
      <w:r>
        <w:t xml:space="preserve"> </w:t>
      </w:r>
      <w:r w:rsidRPr="00F93FE7">
        <w:t>affirmative majority vote of members voting, provided</w:t>
      </w:r>
      <w:r>
        <w:t xml:space="preserve"> </w:t>
      </w:r>
      <w:r w:rsidRPr="00F93FE7">
        <w:t>that sufficient members to satisfy a quorum either are in</w:t>
      </w:r>
      <w:r>
        <w:t xml:space="preserve"> </w:t>
      </w:r>
      <w:r w:rsidRPr="00F93FE7">
        <w:t>attendance at a properly called meeting or have</w:t>
      </w:r>
      <w:r>
        <w:t xml:space="preserve"> </w:t>
      </w:r>
      <w:r w:rsidRPr="00F93FE7">
        <w:t>submitted their votes to the Executive Committee either</w:t>
      </w:r>
      <w:r>
        <w:t xml:space="preserve"> </w:t>
      </w:r>
      <w:r w:rsidRPr="00F93FE7">
        <w:t>through the United States Postal Service or through email;</w:t>
      </w:r>
      <w:r>
        <w:t xml:space="preserve"> </w:t>
      </w:r>
      <w:r w:rsidRPr="00F93FE7">
        <w:t>votes submitted through mail or e-mail must be</w:t>
      </w:r>
      <w:r>
        <w:t xml:space="preserve"> </w:t>
      </w:r>
      <w:r w:rsidRPr="00F93FE7">
        <w:t>received by the Executive Committee within five</w:t>
      </w:r>
      <w:r>
        <w:t xml:space="preserve"> </w:t>
      </w:r>
      <w:r w:rsidRPr="00F93FE7">
        <w:t>business days after such meeting</w:t>
      </w:r>
      <w:r w:rsidR="004036A8" w:rsidRPr="00F93FE7">
        <w:t xml:space="preserve">.  </w:t>
      </w:r>
      <w:r w:rsidRPr="00F93FE7">
        <w:t>An amendment shall</w:t>
      </w:r>
      <w:r>
        <w:t xml:space="preserve"> </w:t>
      </w:r>
      <w:r w:rsidRPr="00F93FE7">
        <w:t>be effective as of the beginning of the meeting at which</w:t>
      </w:r>
      <w:r>
        <w:t xml:space="preserve"> </w:t>
      </w:r>
      <w:r w:rsidRPr="00F93FE7">
        <w:t>it is made, unless otherwise provided therefor.</w:t>
      </w:r>
    </w:p>
    <w:p w14:paraId="13AC8484" w14:textId="77777777" w:rsidR="00E158FF" w:rsidRDefault="00E158FF">
      <w:pPr>
        <w:widowControl w:val="0"/>
        <w:ind w:left="720"/>
      </w:pPr>
    </w:p>
    <w:p w14:paraId="5C646C95" w14:textId="77777777" w:rsidR="00E158FF" w:rsidRDefault="00E158FF">
      <w:pPr>
        <w:widowControl w:val="0"/>
        <w:spacing w:line="120" w:lineRule="atLeast"/>
        <w:ind w:left="1253"/>
        <w:jc w:val="center"/>
        <w:rPr>
          <w:b/>
          <w:sz w:val="28"/>
        </w:rPr>
      </w:pPr>
      <w:r>
        <w:rPr>
          <w:sz w:val="72"/>
        </w:rPr>
        <w:t>—————</w:t>
      </w:r>
    </w:p>
    <w:p w14:paraId="13A6658D" w14:textId="77777777" w:rsidR="00E158FF" w:rsidRDefault="00E158FF">
      <w:pPr>
        <w:widowControl w:val="0"/>
        <w:spacing w:line="120" w:lineRule="atLeast"/>
        <w:ind w:left="1253"/>
        <w:jc w:val="center"/>
        <w:rPr>
          <w:b/>
          <w:sz w:val="28"/>
        </w:rPr>
      </w:pPr>
    </w:p>
    <w:p w14:paraId="71928865" w14:textId="322E793B" w:rsidR="00E158FF" w:rsidRDefault="00E158FF">
      <w:pPr>
        <w:widowControl w:val="0"/>
        <w:rPr>
          <w:i/>
        </w:rPr>
      </w:pPr>
      <w:r>
        <w:rPr>
          <w:i/>
        </w:rPr>
        <w:t>The foregoing Bylaws were adopted at the twenty-second annual meeting of The Peyton Society of Virginia held at Aquia Church, Stafford County, Virginia, on May 20, 1973, and were amended at annual meetings of the said Society duly held at Aquia Church on May 18, 1975, May 29, 1977, May 21, 1978, May 13, 1981, May 16, 1982, May 20, 1990, May 19, 1991, May 21, 2000,</w:t>
      </w:r>
      <w:r w:rsidR="00F93FE7">
        <w:rPr>
          <w:i/>
        </w:rPr>
        <w:t xml:space="preserve"> May 19, 2008,</w:t>
      </w:r>
      <w:r w:rsidR="00923037">
        <w:rPr>
          <w:i/>
        </w:rPr>
        <w:t xml:space="preserve"> May 18</w:t>
      </w:r>
      <w:r w:rsidR="009C528F">
        <w:rPr>
          <w:i/>
        </w:rPr>
        <w:t xml:space="preserve">, </w:t>
      </w:r>
      <w:r w:rsidR="00851E68">
        <w:rPr>
          <w:i/>
        </w:rPr>
        <w:t>2019,</w:t>
      </w:r>
      <w:r w:rsidR="00795424">
        <w:rPr>
          <w:i/>
        </w:rPr>
        <w:t xml:space="preserve"> </w:t>
      </w:r>
      <w:r w:rsidR="0087436A">
        <w:rPr>
          <w:i/>
        </w:rPr>
        <w:t xml:space="preserve">and </w:t>
      </w:r>
      <w:r w:rsidR="00795424">
        <w:rPr>
          <w:i/>
        </w:rPr>
        <w:t>October 1, 2020,</w:t>
      </w:r>
      <w:r w:rsidR="00851E68">
        <w:rPr>
          <w:i/>
        </w:rPr>
        <w:t xml:space="preserve"> </w:t>
      </w:r>
      <w:r>
        <w:rPr>
          <w:i/>
        </w:rPr>
        <w:t>respectively.</w:t>
      </w:r>
    </w:p>
    <w:p w14:paraId="1D87710C" w14:textId="77777777" w:rsidR="00E158FF" w:rsidRDefault="00E158FF">
      <w:pPr>
        <w:widowControl w:val="0"/>
        <w:rPr>
          <w:i/>
        </w:rPr>
      </w:pPr>
    </w:p>
    <w:p w14:paraId="700891A1" w14:textId="77777777" w:rsidR="00E158FF" w:rsidRDefault="00E158FF">
      <w:pPr>
        <w:widowControl w:val="0"/>
      </w:pPr>
      <w:r>
        <w:t>Permanent mailing address:</w:t>
      </w:r>
    </w:p>
    <w:p w14:paraId="13C7B724" w14:textId="77777777" w:rsidR="00E158FF" w:rsidRDefault="00E158FF">
      <w:pPr>
        <w:widowControl w:val="0"/>
      </w:pPr>
      <w:r>
        <w:tab/>
        <w:t>The Peyton Society of Virginia</w:t>
      </w:r>
    </w:p>
    <w:p w14:paraId="6FC9980C" w14:textId="77777777" w:rsidR="00E158FF" w:rsidRDefault="00E158FF">
      <w:pPr>
        <w:widowControl w:val="0"/>
      </w:pPr>
      <w:r>
        <w:tab/>
        <w:t>c/o Aquia Episcopal Church</w:t>
      </w:r>
    </w:p>
    <w:p w14:paraId="23DAF880" w14:textId="77777777" w:rsidR="00E158FF" w:rsidRDefault="00E158FF">
      <w:pPr>
        <w:widowControl w:val="0"/>
      </w:pPr>
      <w:r>
        <w:tab/>
        <w:t>P. O. Box 275</w:t>
      </w:r>
    </w:p>
    <w:p w14:paraId="227C0EF5" w14:textId="77777777" w:rsidR="00E158FF" w:rsidRDefault="00E158FF">
      <w:pPr>
        <w:widowControl w:val="0"/>
      </w:pPr>
      <w:r>
        <w:tab/>
        <w:t>Stafford, Virginia  22555-0275</w:t>
      </w:r>
    </w:p>
    <w:sectPr w:rsidR="00E158FF">
      <w:headerReference w:type="default" r:id="rId7"/>
      <w:footerReference w:type="default" r:id="rId8"/>
      <w:pgSz w:w="12240" w:h="15840" w:code="1"/>
      <w:pgMar w:top="1368" w:right="1800" w:bottom="1368" w:left="1800" w:header="72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9970" w14:textId="77777777" w:rsidR="00D97DC2" w:rsidRDefault="00D97DC2">
      <w:r>
        <w:separator/>
      </w:r>
    </w:p>
  </w:endnote>
  <w:endnote w:type="continuationSeparator" w:id="0">
    <w:p w14:paraId="762F3EA9" w14:textId="77777777" w:rsidR="00D97DC2" w:rsidRDefault="00D97DC2">
      <w:r>
        <w:continuationSeparator/>
      </w:r>
    </w:p>
  </w:endnote>
  <w:endnote w:type="continuationNotice" w:id="1">
    <w:p w14:paraId="1331B782" w14:textId="77777777" w:rsidR="00D97DC2" w:rsidRDefault="00D97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7607" w14:textId="77777777" w:rsidR="00FD55D5" w:rsidRDefault="00FD55D5">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61FC7">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3D72" w14:textId="77777777" w:rsidR="00D97DC2" w:rsidRDefault="00D97DC2">
      <w:r>
        <w:separator/>
      </w:r>
    </w:p>
  </w:footnote>
  <w:footnote w:type="continuationSeparator" w:id="0">
    <w:p w14:paraId="3820421D" w14:textId="77777777" w:rsidR="00D97DC2" w:rsidRDefault="00D97DC2">
      <w:r>
        <w:continuationSeparator/>
      </w:r>
    </w:p>
  </w:footnote>
  <w:footnote w:type="continuationNotice" w:id="1">
    <w:p w14:paraId="1C0E04FC" w14:textId="77777777" w:rsidR="00D97DC2" w:rsidRDefault="00D97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F0B0" w14:textId="77777777" w:rsidR="00FD55D5" w:rsidRDefault="00FD55D5">
    <w:pPr>
      <w:widowControl w:val="0"/>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10"/>
    <w:rsid w:val="00004046"/>
    <w:rsid w:val="0002328D"/>
    <w:rsid w:val="00061C93"/>
    <w:rsid w:val="000B1371"/>
    <w:rsid w:val="000B5454"/>
    <w:rsid w:val="000D4F88"/>
    <w:rsid w:val="001109EC"/>
    <w:rsid w:val="00110B8A"/>
    <w:rsid w:val="001230CD"/>
    <w:rsid w:val="00127127"/>
    <w:rsid w:val="00170778"/>
    <w:rsid w:val="00184F16"/>
    <w:rsid w:val="001A18B2"/>
    <w:rsid w:val="001C6FFD"/>
    <w:rsid w:val="001E5CAD"/>
    <w:rsid w:val="00200586"/>
    <w:rsid w:val="00216378"/>
    <w:rsid w:val="002254FF"/>
    <w:rsid w:val="00274248"/>
    <w:rsid w:val="00304010"/>
    <w:rsid w:val="00357E87"/>
    <w:rsid w:val="00397BE3"/>
    <w:rsid w:val="003C3A93"/>
    <w:rsid w:val="003C3AC5"/>
    <w:rsid w:val="003C41E3"/>
    <w:rsid w:val="003C6F70"/>
    <w:rsid w:val="004036A8"/>
    <w:rsid w:val="004119BC"/>
    <w:rsid w:val="004547D0"/>
    <w:rsid w:val="004A0092"/>
    <w:rsid w:val="00523625"/>
    <w:rsid w:val="00556576"/>
    <w:rsid w:val="00635AA7"/>
    <w:rsid w:val="006900E2"/>
    <w:rsid w:val="00693574"/>
    <w:rsid w:val="006D74E5"/>
    <w:rsid w:val="006E5EF0"/>
    <w:rsid w:val="006F5208"/>
    <w:rsid w:val="0076526A"/>
    <w:rsid w:val="00795424"/>
    <w:rsid w:val="007B7F6A"/>
    <w:rsid w:val="007C2393"/>
    <w:rsid w:val="008016DA"/>
    <w:rsid w:val="00812424"/>
    <w:rsid w:val="008367E0"/>
    <w:rsid w:val="00851E68"/>
    <w:rsid w:val="0087436A"/>
    <w:rsid w:val="008B20B1"/>
    <w:rsid w:val="008D1E28"/>
    <w:rsid w:val="00904DF3"/>
    <w:rsid w:val="009123F4"/>
    <w:rsid w:val="00923037"/>
    <w:rsid w:val="009416FC"/>
    <w:rsid w:val="0096127B"/>
    <w:rsid w:val="0096141A"/>
    <w:rsid w:val="00962533"/>
    <w:rsid w:val="0098301B"/>
    <w:rsid w:val="009B31BC"/>
    <w:rsid w:val="009C528F"/>
    <w:rsid w:val="00A02A04"/>
    <w:rsid w:val="00A06B11"/>
    <w:rsid w:val="00A1039D"/>
    <w:rsid w:val="00A2145C"/>
    <w:rsid w:val="00AB50C6"/>
    <w:rsid w:val="00AE77C9"/>
    <w:rsid w:val="00B22068"/>
    <w:rsid w:val="00B2651F"/>
    <w:rsid w:val="00B61FC7"/>
    <w:rsid w:val="00BF12D5"/>
    <w:rsid w:val="00C57BC8"/>
    <w:rsid w:val="00C70944"/>
    <w:rsid w:val="00CA578A"/>
    <w:rsid w:val="00CD18FB"/>
    <w:rsid w:val="00D31724"/>
    <w:rsid w:val="00D43ACE"/>
    <w:rsid w:val="00D832D7"/>
    <w:rsid w:val="00D97DC2"/>
    <w:rsid w:val="00E030B2"/>
    <w:rsid w:val="00E158FF"/>
    <w:rsid w:val="00E3179B"/>
    <w:rsid w:val="00E561A6"/>
    <w:rsid w:val="00ED0AE5"/>
    <w:rsid w:val="00ED4368"/>
    <w:rsid w:val="00F14BBD"/>
    <w:rsid w:val="00F17DBB"/>
    <w:rsid w:val="00F93FE7"/>
    <w:rsid w:val="00FA19AF"/>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8808F"/>
  <w14:defaultImageDpi w14:val="300"/>
  <w15:chartTrackingRefBased/>
  <w15:docId w15:val="{276BE204-14EA-441A-BDFA-5C772A56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71"/>
    <w:rsid w:val="00AB50C6"/>
    <w:rPr>
      <w:sz w:val="24"/>
    </w:rPr>
  </w:style>
  <w:style w:type="paragraph" w:styleId="BalloonText">
    <w:name w:val="Balloon Text"/>
    <w:basedOn w:val="Normal"/>
    <w:link w:val="BalloonTextChar"/>
    <w:rsid w:val="00AB50C6"/>
    <w:rPr>
      <w:rFonts w:ascii="Segoe UI" w:hAnsi="Segoe UI" w:cs="Segoe UI"/>
      <w:sz w:val="18"/>
      <w:szCs w:val="18"/>
    </w:rPr>
  </w:style>
  <w:style w:type="character" w:customStyle="1" w:styleId="BalloonTextChar">
    <w:name w:val="Balloon Text Char"/>
    <w:basedOn w:val="DefaultParagraphFont"/>
    <w:link w:val="BalloonText"/>
    <w:rsid w:val="00AB50C6"/>
    <w:rPr>
      <w:rFonts w:ascii="Segoe UI" w:hAnsi="Segoe UI" w:cs="Segoe UI"/>
      <w:sz w:val="18"/>
      <w:szCs w:val="18"/>
    </w:rPr>
  </w:style>
  <w:style w:type="character" w:styleId="CommentReference">
    <w:name w:val="annotation reference"/>
    <w:basedOn w:val="DefaultParagraphFont"/>
    <w:rsid w:val="004119BC"/>
    <w:rPr>
      <w:sz w:val="16"/>
      <w:szCs w:val="16"/>
    </w:rPr>
  </w:style>
  <w:style w:type="paragraph" w:styleId="CommentText">
    <w:name w:val="annotation text"/>
    <w:basedOn w:val="Normal"/>
    <w:link w:val="CommentTextChar"/>
    <w:rsid w:val="004119BC"/>
    <w:rPr>
      <w:sz w:val="20"/>
    </w:rPr>
  </w:style>
  <w:style w:type="character" w:customStyle="1" w:styleId="CommentTextChar">
    <w:name w:val="Comment Text Char"/>
    <w:basedOn w:val="DefaultParagraphFont"/>
    <w:link w:val="CommentText"/>
    <w:rsid w:val="004119BC"/>
  </w:style>
  <w:style w:type="paragraph" w:styleId="CommentSubject">
    <w:name w:val="annotation subject"/>
    <w:basedOn w:val="CommentText"/>
    <w:next w:val="CommentText"/>
    <w:link w:val="CommentSubjectChar"/>
    <w:rsid w:val="004119BC"/>
    <w:rPr>
      <w:b/>
      <w:bCs/>
    </w:rPr>
  </w:style>
  <w:style w:type="character" w:customStyle="1" w:styleId="CommentSubjectChar">
    <w:name w:val="Comment Subject Char"/>
    <w:basedOn w:val="CommentTextChar"/>
    <w:link w:val="CommentSubject"/>
    <w:rsid w:val="00411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E8AA-37CF-4DD6-8F82-78C8DAF3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PEYTON SOCIETY</vt:lpstr>
    </vt:vector>
  </TitlesOfParts>
  <Company>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PEYTON SOCIETY</dc:title>
  <dc:subject/>
  <dc:creator>Rick Abbott</dc:creator>
  <cp:keywords/>
  <dc:description/>
  <cp:lastModifiedBy>Beverly Griffith</cp:lastModifiedBy>
  <cp:revision>5</cp:revision>
  <dcterms:created xsi:type="dcterms:W3CDTF">2020-12-31T15:54:00Z</dcterms:created>
  <dcterms:modified xsi:type="dcterms:W3CDTF">2020-12-31T16:30:00Z</dcterms:modified>
</cp:coreProperties>
</file>